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1EA" w:rsidRDefault="00A821EA" w:rsidP="00A821EA">
      <w:pPr>
        <w:pBdr>
          <w:top w:val="single" w:sz="6" w:space="1" w:color="auto"/>
          <w:left w:val="single" w:sz="6" w:space="4" w:color="auto"/>
          <w:bottom w:val="single" w:sz="6" w:space="31" w:color="auto"/>
          <w:right w:val="single" w:sz="6" w:space="4" w:color="auto"/>
        </w:pBdr>
        <w:spacing w:before="360" w:line="240" w:lineRule="auto"/>
        <w:jc w:val="center"/>
      </w:pPr>
      <w:bookmarkStart w:id="0" w:name="_GoBack"/>
      <w:bookmarkEnd w:id="0"/>
      <w:r>
        <w:t>TECNOLOGICA DEL CHODO  “DIEGO LUIS CORDOBA”</w:t>
      </w:r>
      <w:r>
        <w:br/>
        <w:t xml:space="preserve">FACULTAD DE CIENCIAS DE LA EDUCACION </w:t>
      </w:r>
      <w:r>
        <w:br/>
        <w:t>PROGRAMA DE PEDAGOGIA INFANTIL</w:t>
      </w:r>
    </w:p>
    <w:p w:rsidR="00A821EA" w:rsidRPr="00A821EA" w:rsidRDefault="00A821EA" w:rsidP="00A821EA">
      <w:pPr>
        <w:pBdr>
          <w:top w:val="single" w:sz="6" w:space="1" w:color="auto"/>
          <w:left w:val="single" w:sz="6" w:space="4" w:color="auto"/>
          <w:bottom w:val="single" w:sz="6" w:space="31" w:color="auto"/>
          <w:right w:val="single" w:sz="6" w:space="4" w:color="auto"/>
        </w:pBdr>
        <w:spacing w:before="360" w:after="0" w:line="240" w:lineRule="auto"/>
        <w:jc w:val="center"/>
      </w:pPr>
      <w:r>
        <w:t>NIVEL: VIII</w:t>
      </w:r>
      <w:r>
        <w:br/>
        <w:t xml:space="preserve">CURSO y/o ASIGNATURA: ELECTIVA: </w:t>
      </w:r>
      <w:r>
        <w:rPr>
          <w:rFonts w:ascii="Arial" w:hAnsi="Arial" w:cs="Arial"/>
        </w:rPr>
        <w:t>ALTERNATIVAS PEDAGÓGICAS</w:t>
      </w:r>
      <w:r>
        <w:t xml:space="preserve"> </w:t>
      </w:r>
      <w:r>
        <w:br/>
        <w:t>Créditos: __</w:t>
      </w:r>
      <w:r>
        <w:rPr>
          <w:u w:val="single"/>
        </w:rPr>
        <w:t>3</w:t>
      </w:r>
    </w:p>
    <w:p w:rsidR="00A821EA" w:rsidRDefault="00A821EA" w:rsidP="00A821EA">
      <w:pPr>
        <w:pBdr>
          <w:top w:val="single" w:sz="6" w:space="1" w:color="auto"/>
          <w:left w:val="single" w:sz="6" w:space="4" w:color="auto"/>
          <w:bottom w:val="single" w:sz="6" w:space="31" w:color="auto"/>
          <w:right w:val="single" w:sz="6" w:space="4" w:color="auto"/>
        </w:pBdr>
        <w:spacing w:before="2160"/>
        <w:jc w:val="center"/>
      </w:pPr>
      <w:r>
        <w:t>PRIMER PERIODO ACADEMICO 2014</w:t>
      </w:r>
    </w:p>
    <w:p w:rsidR="00A821EA" w:rsidRDefault="00A821EA" w:rsidP="00A821EA">
      <w:pPr>
        <w:pBdr>
          <w:top w:val="single" w:sz="6" w:space="1" w:color="auto"/>
          <w:left w:val="single" w:sz="6" w:space="4" w:color="auto"/>
          <w:bottom w:val="single" w:sz="6" w:space="31" w:color="auto"/>
          <w:right w:val="single" w:sz="6" w:space="4" w:color="auto"/>
        </w:pBdr>
        <w:spacing w:before="2160"/>
        <w:jc w:val="center"/>
      </w:pPr>
    </w:p>
    <w:p w:rsidR="00A821EA" w:rsidRDefault="00A821EA" w:rsidP="00A821EA">
      <w:pPr>
        <w:pBdr>
          <w:top w:val="single" w:sz="6" w:space="1" w:color="auto"/>
        </w:pBdr>
        <w:spacing w:line="200" w:lineRule="exact"/>
        <w:rPr>
          <w:rFonts w:ascii="Swing" w:hAnsi="Swing"/>
          <w:sz w:val="20"/>
        </w:rPr>
      </w:pPr>
      <w:r w:rsidRPr="0041316A">
        <w:rPr>
          <w:rFonts w:ascii="Swing" w:hAnsi="Swing"/>
          <w:sz w:val="20"/>
        </w:rPr>
        <w:t xml:space="preserve">Preparado por:   </w:t>
      </w:r>
      <w:r>
        <w:rPr>
          <w:rFonts w:ascii="Swing" w:hAnsi="Swing"/>
          <w:sz w:val="20"/>
        </w:rPr>
        <w:t>COLECTIVO DE PEDAGOGIA (SONIA MARIA PALACIOS PALACIOS, ABRHAN GIL MORENO, LILIANA BALDRICH)</w:t>
      </w:r>
    </w:p>
    <w:p w:rsidR="00A821EA" w:rsidRPr="00AF764E" w:rsidRDefault="00A821EA" w:rsidP="00A821EA">
      <w:pPr>
        <w:pBdr>
          <w:top w:val="single" w:sz="6" w:space="1" w:color="auto"/>
        </w:pBdr>
        <w:spacing w:line="200" w:lineRule="exact"/>
      </w:pPr>
      <w:r w:rsidRPr="0041316A">
        <w:rPr>
          <w:rFonts w:ascii="Swing" w:hAnsi="Swing"/>
          <w:sz w:val="20"/>
        </w:rPr>
        <w:br/>
      </w:r>
      <w:r>
        <w:rPr>
          <w:rFonts w:ascii="Palatino" w:hAnsi="Palatino"/>
          <w:sz w:val="19"/>
        </w:rPr>
        <w:br w:type="page"/>
      </w:r>
      <w:r>
        <w:rPr>
          <w:b/>
          <w:caps/>
          <w:sz w:val="20"/>
        </w:rPr>
        <w:lastRenderedPageBreak/>
        <w:t>ELEMENTOS GENERALES ORGANIZATIVOS</w:t>
      </w:r>
    </w:p>
    <w:p w:rsidR="00A821EA" w:rsidRDefault="00A821EA" w:rsidP="00A821EA">
      <w:pPr>
        <w:pBdr>
          <w:top w:val="single" w:sz="6" w:space="1" w:color="auto"/>
          <w:left w:val="single" w:sz="6" w:space="4" w:color="auto"/>
          <w:bottom w:val="single" w:sz="6" w:space="1" w:color="auto"/>
          <w:right w:val="single" w:sz="6" w:space="4" w:color="auto"/>
        </w:pBdr>
        <w:spacing w:line="220" w:lineRule="exact"/>
        <w:rPr>
          <w:sz w:val="20"/>
        </w:rPr>
      </w:pPr>
      <w:r>
        <w:rPr>
          <w:sz w:val="20"/>
        </w:rPr>
        <w:t>0.- PROGRAMA REFERENCIAL (</w:t>
      </w:r>
      <w:r>
        <w:rPr>
          <w:b/>
          <w:sz w:val="20"/>
        </w:rPr>
        <w:t>PROYECTO INSTITUCIONAL</w:t>
      </w:r>
      <w:r>
        <w:rPr>
          <w:sz w:val="20"/>
        </w:rPr>
        <w:t>)</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jc w:val="both"/>
        <w:rPr>
          <w:sz w:val="20"/>
        </w:rPr>
      </w:pPr>
      <w:r>
        <w:rPr>
          <w:sz w:val="20"/>
        </w:rPr>
        <w:tab/>
        <w:t>0.1.- ORIENTACIÓN INSTITUCIONAL</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jc w:val="both"/>
        <w:rPr>
          <w:sz w:val="20"/>
        </w:rPr>
      </w:pPr>
      <w:r>
        <w:rPr>
          <w:sz w:val="20"/>
        </w:rPr>
        <w:tab/>
        <w:t>0.2.- METAS DEL PROGRAMA ACADÉMICO</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jc w:val="both"/>
        <w:rPr>
          <w:sz w:val="20"/>
        </w:rPr>
      </w:pPr>
      <w:r>
        <w:rPr>
          <w:sz w:val="20"/>
        </w:rPr>
        <w:tab/>
        <w:t>0.3.- GRANDES TEMAS DE CONTENIDO</w:t>
      </w:r>
      <w:r>
        <w:rPr>
          <w:sz w:val="20"/>
        </w:rPr>
        <w:tab/>
      </w:r>
      <w:r>
        <w:rPr>
          <w:sz w:val="20"/>
        </w:rPr>
        <w:tab/>
      </w:r>
    </w:p>
    <w:p w:rsidR="00A821EA" w:rsidRDefault="00A821EA" w:rsidP="00A821EA">
      <w:pPr>
        <w:pBdr>
          <w:top w:val="single" w:sz="6" w:space="1" w:color="auto"/>
          <w:left w:val="single" w:sz="6" w:space="4" w:color="auto"/>
          <w:bottom w:val="single" w:sz="6" w:space="1" w:color="auto"/>
          <w:right w:val="single" w:sz="6" w:space="4" w:color="auto"/>
        </w:pBdr>
        <w:tabs>
          <w:tab w:val="left" w:pos="426"/>
        </w:tabs>
        <w:spacing w:line="220" w:lineRule="exact"/>
        <w:rPr>
          <w:sz w:val="20"/>
        </w:rPr>
      </w:pPr>
      <w:r>
        <w:rPr>
          <w:sz w:val="20"/>
        </w:rPr>
        <w:t>1.-</w:t>
      </w:r>
      <w:r>
        <w:rPr>
          <w:caps/>
          <w:sz w:val="20"/>
        </w:rPr>
        <w:t xml:space="preserve"> Programa ANALITICO (</w:t>
      </w:r>
      <w:r>
        <w:rPr>
          <w:b/>
          <w:caps/>
          <w:sz w:val="20"/>
        </w:rPr>
        <w:t>PROYECTO DOCENTE</w:t>
      </w:r>
      <w:r>
        <w:rPr>
          <w:caps/>
          <w:sz w:val="20"/>
        </w:rPr>
        <w:t>)</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rPr>
          <w:sz w:val="20"/>
        </w:rPr>
      </w:pPr>
      <w:r>
        <w:rPr>
          <w:sz w:val="20"/>
        </w:rPr>
        <w:tab/>
        <w:t>1.1.- JUSTIFICACIÓN</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rPr>
          <w:sz w:val="20"/>
        </w:rPr>
      </w:pPr>
      <w:r>
        <w:rPr>
          <w:sz w:val="20"/>
        </w:rPr>
        <w:tab/>
        <w:t>1.2.- COMPETENCIAS A DESARROLLAR</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rPr>
          <w:sz w:val="20"/>
        </w:rPr>
      </w:pPr>
      <w:r>
        <w:rPr>
          <w:sz w:val="20"/>
        </w:rPr>
        <w:tab/>
        <w:t>1.3.- UNIDADES DE CONTENIDO Y FUENTES</w:t>
      </w:r>
    </w:p>
    <w:p w:rsidR="00A821EA" w:rsidRDefault="00A821EA" w:rsidP="00A821EA">
      <w:pPr>
        <w:pBdr>
          <w:top w:val="single" w:sz="6" w:space="1" w:color="auto"/>
          <w:left w:val="single" w:sz="6" w:space="4" w:color="auto"/>
          <w:bottom w:val="single" w:sz="6" w:space="1" w:color="auto"/>
          <w:right w:val="single" w:sz="6" w:space="4" w:color="auto"/>
        </w:pBdr>
        <w:tabs>
          <w:tab w:val="left" w:pos="284"/>
          <w:tab w:val="left" w:pos="709"/>
        </w:tabs>
        <w:spacing w:line="220" w:lineRule="exact"/>
        <w:jc w:val="both"/>
        <w:rPr>
          <w:sz w:val="20"/>
        </w:rPr>
      </w:pPr>
      <w:r>
        <w:rPr>
          <w:sz w:val="20"/>
        </w:rPr>
        <w:tab/>
      </w:r>
      <w:r>
        <w:rPr>
          <w:sz w:val="20"/>
        </w:rPr>
        <w:tab/>
        <w:t xml:space="preserve">1.3.1.- </w:t>
      </w:r>
      <w:r>
        <w:rPr>
          <w:b/>
          <w:sz w:val="20"/>
        </w:rPr>
        <w:t>Unidad 01: MODELOS PEDAGOGICOS TRADICIONALES</w:t>
      </w:r>
    </w:p>
    <w:p w:rsidR="00A821EA" w:rsidRDefault="00A821EA" w:rsidP="00A821EA">
      <w:pPr>
        <w:pBdr>
          <w:top w:val="single" w:sz="6" w:space="1" w:color="auto"/>
          <w:left w:val="single" w:sz="6" w:space="4" w:color="auto"/>
          <w:bottom w:val="single" w:sz="6" w:space="1" w:color="auto"/>
          <w:right w:val="single" w:sz="6" w:space="4" w:color="auto"/>
        </w:pBdr>
        <w:tabs>
          <w:tab w:val="left" w:pos="284"/>
          <w:tab w:val="left" w:pos="709"/>
        </w:tabs>
        <w:spacing w:line="220" w:lineRule="exact"/>
        <w:jc w:val="both"/>
        <w:rPr>
          <w:sz w:val="20"/>
        </w:rPr>
      </w:pPr>
      <w:r>
        <w:rPr>
          <w:sz w:val="20"/>
        </w:rPr>
        <w:tab/>
      </w:r>
      <w:r>
        <w:rPr>
          <w:sz w:val="20"/>
        </w:rPr>
        <w:tab/>
        <w:t xml:space="preserve">1.3.2.- </w:t>
      </w:r>
      <w:r>
        <w:rPr>
          <w:b/>
          <w:sz w:val="20"/>
        </w:rPr>
        <w:t>Unidad 02: EL AULA DE CLASES COMO AMBIENTE DE APRENDIZAJE</w:t>
      </w:r>
    </w:p>
    <w:p w:rsidR="00A821EA" w:rsidRPr="00995331" w:rsidRDefault="00A821EA" w:rsidP="00A821EA">
      <w:pPr>
        <w:pBdr>
          <w:top w:val="single" w:sz="6" w:space="1" w:color="auto"/>
          <w:left w:val="single" w:sz="6" w:space="4" w:color="auto"/>
          <w:bottom w:val="single" w:sz="6" w:space="1" w:color="auto"/>
          <w:right w:val="single" w:sz="6" w:space="4" w:color="auto"/>
        </w:pBdr>
        <w:tabs>
          <w:tab w:val="left" w:pos="284"/>
          <w:tab w:val="left" w:pos="709"/>
        </w:tabs>
        <w:spacing w:line="220" w:lineRule="exact"/>
        <w:jc w:val="both"/>
        <w:rPr>
          <w:sz w:val="20"/>
        </w:rPr>
      </w:pPr>
      <w:r>
        <w:rPr>
          <w:sz w:val="20"/>
        </w:rPr>
        <w:tab/>
      </w:r>
      <w:r>
        <w:rPr>
          <w:sz w:val="20"/>
        </w:rPr>
        <w:tab/>
        <w:t xml:space="preserve">1.3.3.- </w:t>
      </w:r>
      <w:r>
        <w:rPr>
          <w:b/>
          <w:sz w:val="20"/>
        </w:rPr>
        <w:t xml:space="preserve">Unidad 03: MODELOS PEDAGOGICOS ALTERNATIVOS Y CRITICOS´                                     </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rPr>
          <w:sz w:val="20"/>
        </w:rPr>
      </w:pPr>
      <w:r>
        <w:rPr>
          <w:sz w:val="20"/>
        </w:rPr>
        <w:tab/>
        <w:t>1.4.- RECURSOS DE APOYO ACADÉMICO</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rPr>
          <w:sz w:val="20"/>
        </w:rPr>
      </w:pPr>
      <w:r>
        <w:rPr>
          <w:sz w:val="20"/>
        </w:rPr>
        <w:tab/>
        <w:t>1.5.- EVALUACION DE COMPETENCIAS</w:t>
      </w:r>
    </w:p>
    <w:p w:rsidR="00A821EA" w:rsidRDefault="00A821EA" w:rsidP="00A821EA">
      <w:pPr>
        <w:pBdr>
          <w:top w:val="single" w:sz="6" w:space="1" w:color="auto"/>
          <w:left w:val="single" w:sz="6" w:space="4" w:color="auto"/>
          <w:bottom w:val="single" w:sz="6" w:space="1" w:color="auto"/>
          <w:right w:val="single" w:sz="6" w:space="4" w:color="auto"/>
        </w:pBdr>
        <w:tabs>
          <w:tab w:val="left" w:pos="426"/>
        </w:tabs>
        <w:spacing w:line="220" w:lineRule="exact"/>
        <w:rPr>
          <w:sz w:val="20"/>
        </w:rPr>
      </w:pPr>
      <w:r>
        <w:rPr>
          <w:sz w:val="20"/>
        </w:rPr>
        <w:t>2.-</w:t>
      </w:r>
      <w:r>
        <w:rPr>
          <w:caps/>
          <w:sz w:val="20"/>
        </w:rPr>
        <w:t xml:space="preserve"> Programa Específico (</w:t>
      </w:r>
      <w:r>
        <w:rPr>
          <w:b/>
          <w:caps/>
          <w:sz w:val="20"/>
        </w:rPr>
        <w:t>PLAN DEL ESTUDIANTE</w:t>
      </w:r>
      <w:r>
        <w:rPr>
          <w:caps/>
          <w:sz w:val="20"/>
        </w:rPr>
        <w:t>)</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rPr>
          <w:sz w:val="20"/>
        </w:rPr>
      </w:pPr>
      <w:r>
        <w:rPr>
          <w:sz w:val="20"/>
        </w:rPr>
        <w:tab/>
        <w:t xml:space="preserve">2.1.- </w:t>
      </w:r>
      <w:r>
        <w:rPr>
          <w:caps/>
          <w:sz w:val="20"/>
        </w:rPr>
        <w:t>Temática semanal con las actividades del curso o asignatura</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rPr>
          <w:caps/>
          <w:sz w:val="20"/>
        </w:rPr>
      </w:pPr>
      <w:r>
        <w:rPr>
          <w:sz w:val="20"/>
        </w:rPr>
        <w:tab/>
        <w:t xml:space="preserve">2.2.- </w:t>
      </w:r>
      <w:r>
        <w:rPr>
          <w:caps/>
          <w:sz w:val="20"/>
        </w:rPr>
        <w:t>Actividades del estudiante generadas por la temática del curso</w:t>
      </w:r>
    </w:p>
    <w:p w:rsidR="00A821EA" w:rsidRDefault="00A821EA" w:rsidP="00A821EA">
      <w:pPr>
        <w:pBdr>
          <w:top w:val="single" w:sz="6" w:space="1" w:color="auto"/>
          <w:left w:val="single" w:sz="6" w:space="4" w:color="auto"/>
          <w:bottom w:val="single" w:sz="6" w:space="1" w:color="auto"/>
          <w:right w:val="single" w:sz="6" w:space="4" w:color="auto"/>
        </w:pBdr>
        <w:tabs>
          <w:tab w:val="left" w:pos="284"/>
          <w:tab w:val="left" w:pos="993"/>
        </w:tabs>
        <w:spacing w:line="220" w:lineRule="exact"/>
        <w:rPr>
          <w:sz w:val="20"/>
        </w:rPr>
      </w:pPr>
      <w:r>
        <w:rPr>
          <w:sz w:val="20"/>
        </w:rPr>
        <w:t xml:space="preserve">3.- </w:t>
      </w:r>
      <w:r>
        <w:rPr>
          <w:caps/>
          <w:sz w:val="20"/>
        </w:rPr>
        <w:t>Metodología Y MEDIACIONES</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rPr>
          <w:sz w:val="20"/>
        </w:rPr>
      </w:pPr>
      <w:r>
        <w:rPr>
          <w:caps/>
          <w:sz w:val="20"/>
        </w:rPr>
        <w:tab/>
        <w:t>3.1.- Momentos ASPECTUALES del Acto Pedagógico</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rPr>
          <w:caps/>
          <w:sz w:val="20"/>
        </w:rPr>
      </w:pPr>
      <w:r>
        <w:rPr>
          <w:caps/>
          <w:sz w:val="20"/>
        </w:rPr>
        <w:tab/>
        <w:t>3.2.- Acerca de las Exposiciones de los estudiantes</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rPr>
          <w:caps/>
          <w:sz w:val="20"/>
        </w:rPr>
      </w:pPr>
      <w:r>
        <w:rPr>
          <w:caps/>
          <w:sz w:val="20"/>
        </w:rPr>
        <w:tab/>
        <w:t>3.3.- Guía para la lectura de temas de lingüística</w:t>
      </w:r>
    </w:p>
    <w:p w:rsidR="00A821EA" w:rsidRDefault="00A821EA" w:rsidP="00A821EA">
      <w:pPr>
        <w:pBdr>
          <w:top w:val="single" w:sz="6" w:space="1" w:color="auto"/>
          <w:left w:val="single" w:sz="6" w:space="4" w:color="auto"/>
          <w:bottom w:val="single" w:sz="6" w:space="1" w:color="auto"/>
          <w:right w:val="single" w:sz="6" w:space="4" w:color="auto"/>
        </w:pBdr>
        <w:tabs>
          <w:tab w:val="left" w:pos="284"/>
        </w:tabs>
        <w:spacing w:line="220" w:lineRule="exact"/>
        <w:rPr>
          <w:caps/>
          <w:sz w:val="20"/>
        </w:rPr>
      </w:pPr>
      <w:r>
        <w:rPr>
          <w:caps/>
          <w:sz w:val="20"/>
        </w:rPr>
        <w:lastRenderedPageBreak/>
        <w:tab/>
        <w:t>3.4.- Guía para la elaboración y presentación de informes de clases</w:t>
      </w:r>
    </w:p>
    <w:p w:rsidR="00A821EA" w:rsidRDefault="00A821EA" w:rsidP="00A821EA">
      <w:pPr>
        <w:pBdr>
          <w:top w:val="single" w:sz="6" w:space="1" w:color="auto"/>
          <w:left w:val="single" w:sz="6" w:space="4" w:color="auto"/>
          <w:bottom w:val="single" w:sz="6" w:space="1" w:color="auto"/>
          <w:right w:val="single" w:sz="6" w:space="4" w:color="auto"/>
        </w:pBdr>
        <w:spacing w:line="220" w:lineRule="exact"/>
        <w:rPr>
          <w:sz w:val="20"/>
        </w:rPr>
      </w:pPr>
      <w:r>
        <w:rPr>
          <w:sz w:val="20"/>
        </w:rPr>
        <w:t xml:space="preserve">4.- </w:t>
      </w:r>
      <w:r>
        <w:rPr>
          <w:caps/>
          <w:sz w:val="20"/>
        </w:rPr>
        <w:t>Anexos</w:t>
      </w:r>
    </w:p>
    <w:p w:rsidR="00A821EA" w:rsidRDefault="00A821EA" w:rsidP="00A821EA">
      <w:pPr>
        <w:pBdr>
          <w:top w:val="single" w:sz="6" w:space="1" w:color="auto"/>
          <w:left w:val="single" w:sz="6" w:space="1" w:color="auto"/>
          <w:bottom w:val="single" w:sz="6" w:space="1" w:color="auto"/>
          <w:right w:val="single" w:sz="6" w:space="1" w:color="auto"/>
        </w:pBdr>
        <w:spacing w:before="120"/>
        <w:jc w:val="both"/>
        <w:rPr>
          <w:b/>
        </w:rPr>
      </w:pPr>
      <w:r>
        <w:rPr>
          <w:rFonts w:ascii="Palatino" w:hAnsi="Palatino"/>
          <w:sz w:val="19"/>
        </w:rPr>
        <w:br w:type="page"/>
      </w:r>
      <w:r>
        <w:rPr>
          <w:rFonts w:ascii="Palatino" w:hAnsi="Palatino"/>
          <w:noProof/>
          <w:sz w:val="28"/>
          <w:lang w:eastAsia="es-MX"/>
        </w:rPr>
        <w:lastRenderedPageBreak/>
        <w:drawing>
          <wp:inline distT="0" distB="0" distL="0" distR="0" wp14:anchorId="5D2B8CD3" wp14:editId="6AC657C9">
            <wp:extent cx="469900" cy="469900"/>
            <wp:effectExtent l="25400" t="0" r="0" b="0"/>
            <wp:docPr id="1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69900" cy="469900"/>
                    </a:xfrm>
                    <a:prstGeom prst="rect">
                      <a:avLst/>
                    </a:prstGeom>
                    <a:noFill/>
                    <a:ln w="9525">
                      <a:noFill/>
                      <a:miter lim="800000"/>
                      <a:headEnd/>
                      <a:tailEnd/>
                    </a:ln>
                  </pic:spPr>
                </pic:pic>
              </a:graphicData>
            </a:graphic>
          </wp:inline>
        </w:drawing>
      </w:r>
      <w:r>
        <w:rPr>
          <w:b/>
        </w:rPr>
        <w:t xml:space="preserve">0.- </w:t>
      </w:r>
      <w:r>
        <w:rPr>
          <w:b/>
          <w:caps/>
        </w:rPr>
        <w:t>Programa referencial</w:t>
      </w:r>
      <w:r>
        <w:rPr>
          <w:b/>
        </w:rPr>
        <w:t xml:space="preserve"> (Proyecto Institucional)</w:t>
      </w:r>
    </w:p>
    <w:p w:rsidR="00A821EA" w:rsidRPr="00766357" w:rsidRDefault="00A821EA" w:rsidP="00A821EA">
      <w:pPr>
        <w:pBdr>
          <w:top w:val="single" w:sz="6" w:space="1" w:color="auto"/>
          <w:left w:val="single" w:sz="6" w:space="1" w:color="auto"/>
          <w:bottom w:val="single" w:sz="6" w:space="1" w:color="auto"/>
          <w:right w:val="single" w:sz="6" w:space="1" w:color="auto"/>
        </w:pBdr>
        <w:jc w:val="both"/>
      </w:pPr>
      <w:r w:rsidRPr="00766357">
        <w:t xml:space="preserve">Es el NORTE de referencias temáticas y bibliográficas que </w:t>
      </w:r>
      <w:r w:rsidRPr="00766357">
        <w:rPr>
          <w:b/>
        </w:rPr>
        <w:t>la Institución ha sugerido</w:t>
      </w:r>
      <w:r w:rsidRPr="00766357">
        <w:t xml:space="preserve"> para ser desarrolladas durante el curso y/o asignatura correspondiente.</w:t>
      </w:r>
    </w:p>
    <w:p w:rsidR="00A821EA" w:rsidRPr="00766357" w:rsidRDefault="00A821EA" w:rsidP="00A821EA">
      <w:pPr>
        <w:pStyle w:val="Sangradetindependiente"/>
        <w:spacing w:before="240" w:after="240"/>
        <w:jc w:val="center"/>
        <w:rPr>
          <w:rFonts w:ascii="Times" w:hAnsi="Times"/>
          <w:b/>
          <w:sz w:val="24"/>
        </w:rPr>
      </w:pPr>
      <w:r w:rsidRPr="00766357">
        <w:rPr>
          <w:rFonts w:ascii="Times" w:hAnsi="Times"/>
          <w:b/>
          <w:sz w:val="24"/>
        </w:rPr>
        <w:t>(RÓTULO DEL CURSO Y/O ASIGNATURA)</w:t>
      </w:r>
    </w:p>
    <w:p w:rsidR="00A821EA" w:rsidRDefault="00A821EA" w:rsidP="00A821EA">
      <w:pPr>
        <w:spacing w:before="240"/>
        <w:jc w:val="both"/>
        <w:rPr>
          <w:sz w:val="20"/>
        </w:rPr>
      </w:pPr>
      <w:r w:rsidRPr="00766357">
        <w:rPr>
          <w:sz w:val="20"/>
        </w:rPr>
        <w:t>0.1.- ORIENTACIÓN INSTITUCIONAL</w:t>
      </w:r>
    </w:p>
    <w:p w:rsidR="00A821EA" w:rsidRPr="00766357" w:rsidRDefault="00A821EA" w:rsidP="00A821EA">
      <w:pPr>
        <w:spacing w:before="240"/>
        <w:jc w:val="both"/>
        <w:rPr>
          <w:sz w:val="20"/>
        </w:rPr>
      </w:pPr>
    </w:p>
    <w:p w:rsidR="00A821EA" w:rsidRPr="00766357" w:rsidRDefault="00A821EA" w:rsidP="00A821EA">
      <w:pPr>
        <w:pStyle w:val="Textoindependiente21"/>
        <w:tabs>
          <w:tab w:val="clear" w:pos="284"/>
        </w:tabs>
        <w:spacing w:before="0"/>
        <w:rPr>
          <w:rFonts w:ascii="Times" w:hAnsi="Times"/>
        </w:rPr>
      </w:pPr>
      <w:r w:rsidRPr="00766357">
        <w:rPr>
          <w:rFonts w:ascii="Times" w:hAnsi="Times"/>
        </w:rPr>
        <w:t>(Escribir aquí la orientación que da la institución en relación con el tipo de formación que imparte, lo que busca la facultad en el entorno y la aplicación que espera el programa a través del desarrollo de los contenidos en la sociedad. Rotulación de los campos de formación.)</w:t>
      </w:r>
    </w:p>
    <w:p w:rsidR="00A821EA" w:rsidRPr="009261F4" w:rsidRDefault="00A821EA" w:rsidP="00A821EA">
      <w:pPr>
        <w:spacing w:before="120"/>
        <w:jc w:val="both"/>
        <w:rPr>
          <w:b/>
          <w:sz w:val="20"/>
        </w:rPr>
      </w:pPr>
      <w:r w:rsidRPr="009261F4">
        <w:rPr>
          <w:b/>
          <w:sz w:val="20"/>
        </w:rPr>
        <w:t>0.2.- METAS DEL PROGRAMA ACADÉMICO</w:t>
      </w:r>
    </w:p>
    <w:p w:rsidR="00A821EA" w:rsidRDefault="00A821EA" w:rsidP="00A821EA">
      <w:pPr>
        <w:spacing w:before="120"/>
        <w:jc w:val="both"/>
        <w:rPr>
          <w:sz w:val="20"/>
        </w:rPr>
      </w:pPr>
    </w:p>
    <w:p w:rsidR="00A821EA" w:rsidRPr="009261F4" w:rsidRDefault="00A821EA" w:rsidP="00A821EA">
      <w:pPr>
        <w:jc w:val="both"/>
      </w:pPr>
      <w:r w:rsidRPr="009261F4">
        <w:t>El proyecto curricular pretende revisar diferentes teorías alternativa a la pedagogía tradicional como herramienta para despertar el interés de los estudiantes hacia la reflexión crítica y propositiva de la formación del futuro profesional.</w:t>
      </w:r>
    </w:p>
    <w:p w:rsidR="00A821EA" w:rsidRPr="009261F4" w:rsidRDefault="00A821EA" w:rsidP="00A821EA">
      <w:pPr>
        <w:pStyle w:val="Textoindependiente31"/>
        <w:tabs>
          <w:tab w:val="clear" w:pos="311"/>
          <w:tab w:val="clear" w:pos="709"/>
          <w:tab w:val="clear" w:pos="1418"/>
        </w:tabs>
        <w:spacing w:before="120"/>
        <w:rPr>
          <w:rFonts w:ascii="Times" w:eastAsia="Times" w:hAnsi="Times"/>
          <w:sz w:val="20"/>
        </w:rPr>
      </w:pPr>
    </w:p>
    <w:p w:rsidR="00A821EA" w:rsidRPr="009261F4" w:rsidRDefault="00A821EA" w:rsidP="00A821EA">
      <w:pPr>
        <w:pStyle w:val="Textoindependiente31"/>
        <w:tabs>
          <w:tab w:val="clear" w:pos="311"/>
          <w:tab w:val="clear" w:pos="709"/>
          <w:tab w:val="clear" w:pos="1418"/>
        </w:tabs>
        <w:spacing w:before="120"/>
        <w:rPr>
          <w:rFonts w:ascii="Times" w:eastAsia="Times" w:hAnsi="Times"/>
          <w:b/>
          <w:sz w:val="20"/>
        </w:rPr>
      </w:pPr>
      <w:r w:rsidRPr="009261F4">
        <w:rPr>
          <w:rFonts w:ascii="Times" w:eastAsia="Times" w:hAnsi="Times"/>
          <w:b/>
          <w:sz w:val="20"/>
        </w:rPr>
        <w:t>0.3.- GRANDES TEMAS DE CONTENIDO</w:t>
      </w:r>
    </w:p>
    <w:p w:rsidR="00A821EA" w:rsidRPr="00766357" w:rsidRDefault="00A821EA" w:rsidP="00A821EA">
      <w:pPr>
        <w:tabs>
          <w:tab w:val="left" w:pos="567"/>
        </w:tabs>
        <w:jc w:val="both"/>
        <w:rPr>
          <w:sz w:val="20"/>
        </w:rPr>
      </w:pPr>
      <w:r w:rsidRPr="00766357">
        <w:rPr>
          <w:sz w:val="20"/>
        </w:rPr>
        <w:tab/>
        <w:t xml:space="preserve">0.3.1.-  </w:t>
      </w:r>
    </w:p>
    <w:p w:rsidR="00A821EA" w:rsidRPr="00766357" w:rsidRDefault="00A821EA" w:rsidP="00A821EA">
      <w:pPr>
        <w:spacing w:before="120"/>
        <w:jc w:val="both"/>
        <w:rPr>
          <w:sz w:val="20"/>
        </w:rPr>
      </w:pPr>
      <w:r w:rsidRPr="00766357">
        <w:rPr>
          <w:sz w:val="20"/>
        </w:rPr>
        <w:t>0.4.- FUENTES GENERALES</w:t>
      </w:r>
    </w:p>
    <w:p w:rsidR="00A821EA" w:rsidRPr="00766357" w:rsidRDefault="00A821EA" w:rsidP="00A821EA">
      <w:pPr>
        <w:spacing w:before="120"/>
        <w:jc w:val="both"/>
        <w:rPr>
          <w:sz w:val="20"/>
        </w:rPr>
      </w:pPr>
      <w:r w:rsidRPr="00766357">
        <w:rPr>
          <w:sz w:val="20"/>
        </w:rPr>
        <w:t>(Listar las fuentes bibliográficas primarias, personales y virtuales que dispone la institución para el desarrollo del curso y/o asignatura)</w:t>
      </w:r>
    </w:p>
    <w:p w:rsidR="00A821EA" w:rsidRPr="00766357" w:rsidRDefault="00A821EA" w:rsidP="00A821EA">
      <w:pPr>
        <w:pStyle w:val="Sangra3detindependiente1"/>
        <w:tabs>
          <w:tab w:val="left" w:pos="567"/>
        </w:tabs>
        <w:ind w:firstLine="0"/>
        <w:rPr>
          <w:sz w:val="20"/>
        </w:rPr>
      </w:pPr>
      <w:r w:rsidRPr="00766357">
        <w:rPr>
          <w:sz w:val="20"/>
        </w:rPr>
        <w:tab/>
        <w:t>0.4.1.- Bibliográficas:</w:t>
      </w:r>
      <w:r w:rsidRPr="00766357">
        <w:rPr>
          <w:sz w:val="20"/>
        </w:rPr>
        <w:tab/>
      </w:r>
    </w:p>
    <w:p w:rsidR="00A821EA" w:rsidRDefault="00A821EA" w:rsidP="00A821EA">
      <w:pPr>
        <w:pStyle w:val="Sangra3detindependiente1"/>
        <w:numPr>
          <w:ilvl w:val="0"/>
          <w:numId w:val="15"/>
        </w:numPr>
        <w:tabs>
          <w:tab w:val="left" w:pos="567"/>
        </w:tabs>
        <w:rPr>
          <w:sz w:val="20"/>
        </w:rPr>
      </w:pPr>
      <w:r>
        <w:rPr>
          <w:sz w:val="20"/>
        </w:rPr>
        <w:t>BACA SANDUVAL, Carlos J. Hacia le Pedagogía del siglo XXI, editorial ASOCAR, 2ª edición, Medellín.</w:t>
      </w:r>
    </w:p>
    <w:p w:rsidR="00A821EA" w:rsidRDefault="00A821EA" w:rsidP="00A821EA">
      <w:pPr>
        <w:pStyle w:val="Sangra3detindependiente1"/>
        <w:numPr>
          <w:ilvl w:val="0"/>
          <w:numId w:val="15"/>
        </w:numPr>
        <w:tabs>
          <w:tab w:val="left" w:pos="567"/>
        </w:tabs>
        <w:rPr>
          <w:sz w:val="20"/>
        </w:rPr>
      </w:pPr>
      <w:r>
        <w:rPr>
          <w:sz w:val="20"/>
        </w:rPr>
        <w:t>FREIRE, Pablo, Pedagogía del Oprimido, 32ª edición, Buenos Aires. 1996</w:t>
      </w:r>
    </w:p>
    <w:p w:rsidR="00A821EA" w:rsidRDefault="00A821EA" w:rsidP="00A821EA">
      <w:pPr>
        <w:pStyle w:val="Sangra3detindependiente1"/>
        <w:numPr>
          <w:ilvl w:val="0"/>
          <w:numId w:val="15"/>
        </w:numPr>
        <w:tabs>
          <w:tab w:val="left" w:pos="567"/>
        </w:tabs>
        <w:rPr>
          <w:sz w:val="20"/>
        </w:rPr>
      </w:pPr>
      <w:r>
        <w:rPr>
          <w:sz w:val="20"/>
        </w:rPr>
        <w:lastRenderedPageBreak/>
        <w:t>SANCHEZ VERGARA, María Elena. Estrategias didácticas, Editorial Trillas, 2012</w:t>
      </w:r>
    </w:p>
    <w:p w:rsidR="00A821EA" w:rsidRDefault="00A821EA" w:rsidP="00A821EA">
      <w:pPr>
        <w:pStyle w:val="Sangra3detindependiente1"/>
        <w:numPr>
          <w:ilvl w:val="0"/>
          <w:numId w:val="15"/>
        </w:numPr>
        <w:tabs>
          <w:tab w:val="left" w:pos="567"/>
        </w:tabs>
        <w:rPr>
          <w:sz w:val="20"/>
        </w:rPr>
      </w:pPr>
      <w:r>
        <w:rPr>
          <w:sz w:val="20"/>
        </w:rPr>
        <w:t>BARRIGA ARCEO, Frida Díaz y HERNENDEZ ROJAS, Gerardo. Estrategias docentes para un aprendizaje significativo; Editorial McGRAW-HILL, 2002</w:t>
      </w:r>
    </w:p>
    <w:p w:rsidR="00A821EA" w:rsidRPr="003F471F" w:rsidRDefault="00A821EA" w:rsidP="00A821EA">
      <w:pPr>
        <w:pStyle w:val="Sangra3detindependiente1"/>
        <w:numPr>
          <w:ilvl w:val="0"/>
          <w:numId w:val="15"/>
        </w:numPr>
        <w:tabs>
          <w:tab w:val="left" w:pos="567"/>
        </w:tabs>
        <w:rPr>
          <w:sz w:val="20"/>
        </w:rPr>
      </w:pPr>
      <w:r>
        <w:rPr>
          <w:sz w:val="20"/>
        </w:rPr>
        <w:t>FONTAMARA, Antonio Gramsci, La alternativa pedagógica, 2007</w:t>
      </w:r>
    </w:p>
    <w:p w:rsidR="00A821EA" w:rsidRDefault="00A821EA" w:rsidP="00A821EA">
      <w:pPr>
        <w:pStyle w:val="Sangra3detindependiente1"/>
        <w:tabs>
          <w:tab w:val="left" w:pos="567"/>
        </w:tabs>
        <w:ind w:firstLine="0"/>
        <w:rPr>
          <w:sz w:val="20"/>
        </w:rPr>
      </w:pPr>
      <w:r>
        <w:rPr>
          <w:sz w:val="20"/>
        </w:rPr>
        <w:tab/>
        <w:t>0.4.2.- Personales:</w:t>
      </w:r>
    </w:p>
    <w:p w:rsidR="00A821EA" w:rsidRDefault="00A821EA" w:rsidP="00A821EA">
      <w:pPr>
        <w:pStyle w:val="Sangra3detindependiente1"/>
        <w:numPr>
          <w:ilvl w:val="0"/>
          <w:numId w:val="16"/>
        </w:numPr>
        <w:tabs>
          <w:tab w:val="left" w:pos="567"/>
        </w:tabs>
        <w:rPr>
          <w:sz w:val="20"/>
        </w:rPr>
      </w:pPr>
      <w:r>
        <w:rPr>
          <w:sz w:val="20"/>
        </w:rPr>
        <w:t>Abrahan Gil Moreno</w:t>
      </w:r>
    </w:p>
    <w:p w:rsidR="00A821EA" w:rsidRDefault="00A821EA" w:rsidP="00A821EA">
      <w:pPr>
        <w:pStyle w:val="Sangra3detindependiente1"/>
        <w:numPr>
          <w:ilvl w:val="0"/>
          <w:numId w:val="16"/>
        </w:numPr>
        <w:tabs>
          <w:tab w:val="left" w:pos="567"/>
        </w:tabs>
        <w:rPr>
          <w:sz w:val="20"/>
        </w:rPr>
      </w:pPr>
      <w:r>
        <w:rPr>
          <w:sz w:val="20"/>
        </w:rPr>
        <w:t>Sonia María Palacios Palacios</w:t>
      </w:r>
    </w:p>
    <w:p w:rsidR="00A821EA" w:rsidRDefault="00A821EA" w:rsidP="00A821EA">
      <w:pPr>
        <w:pStyle w:val="Sangra3detindependiente1"/>
        <w:numPr>
          <w:ilvl w:val="0"/>
          <w:numId w:val="16"/>
        </w:numPr>
        <w:tabs>
          <w:tab w:val="left" w:pos="567"/>
        </w:tabs>
        <w:rPr>
          <w:sz w:val="20"/>
        </w:rPr>
      </w:pPr>
      <w:r>
        <w:rPr>
          <w:sz w:val="20"/>
        </w:rPr>
        <w:t>Liliana Baldrich Rojas</w:t>
      </w:r>
    </w:p>
    <w:p w:rsidR="00A821EA" w:rsidRDefault="00A821EA" w:rsidP="00A821EA">
      <w:pPr>
        <w:pStyle w:val="Sangra3detindependiente1"/>
        <w:tabs>
          <w:tab w:val="left" w:pos="567"/>
        </w:tabs>
        <w:ind w:left="1416" w:firstLine="0"/>
        <w:rPr>
          <w:sz w:val="20"/>
        </w:rPr>
      </w:pPr>
    </w:p>
    <w:p w:rsidR="00A821EA" w:rsidRDefault="00A821EA" w:rsidP="00A821EA">
      <w:pPr>
        <w:pStyle w:val="Sangra3detindependiente1"/>
        <w:tabs>
          <w:tab w:val="left" w:pos="567"/>
        </w:tabs>
        <w:ind w:firstLine="0"/>
        <w:rPr>
          <w:sz w:val="20"/>
        </w:rPr>
      </w:pPr>
      <w:r>
        <w:rPr>
          <w:sz w:val="20"/>
        </w:rPr>
        <w:tab/>
        <w:t>0.4.3.- Virtuales:</w:t>
      </w:r>
    </w:p>
    <w:p w:rsidR="00A821EA" w:rsidRPr="00622A9E" w:rsidRDefault="00C7198A" w:rsidP="00A821EA">
      <w:pPr>
        <w:pStyle w:val="Prrafodelista"/>
        <w:numPr>
          <w:ilvl w:val="0"/>
          <w:numId w:val="39"/>
        </w:numPr>
        <w:spacing w:line="240" w:lineRule="auto"/>
        <w:jc w:val="both"/>
        <w:rPr>
          <w:rStyle w:val="Hipervnculo"/>
          <w:rFonts w:ascii="Tahoma" w:hAnsi="Tahoma" w:cs="Tahoma"/>
          <w:color w:val="000000"/>
          <w:sz w:val="24"/>
          <w:szCs w:val="24"/>
          <w:lang w:eastAsia="es-CO"/>
        </w:rPr>
      </w:pPr>
      <w:hyperlink r:id="rId9" w:history="1">
        <w:r w:rsidR="00A821EA" w:rsidRPr="00622A9E">
          <w:rPr>
            <w:rStyle w:val="Hipervnculo"/>
            <w:rFonts w:ascii="Tahoma" w:hAnsi="Tahoma" w:cs="Tahoma"/>
            <w:szCs w:val="24"/>
            <w:lang w:eastAsia="es-CO"/>
          </w:rPr>
          <w:t>http://www.monografias.com/trabajos6/tenpe/tenpe3.shtml</w:t>
        </w:r>
      </w:hyperlink>
    </w:p>
    <w:p w:rsidR="00A821EA" w:rsidRDefault="00C7198A" w:rsidP="00A821EA">
      <w:pPr>
        <w:pStyle w:val="Prrafodelista"/>
        <w:numPr>
          <w:ilvl w:val="0"/>
          <w:numId w:val="39"/>
        </w:numPr>
        <w:spacing w:line="240" w:lineRule="auto"/>
        <w:jc w:val="both"/>
        <w:rPr>
          <w:rFonts w:ascii="Tahoma" w:hAnsi="Tahoma" w:cs="Tahoma"/>
          <w:color w:val="000000"/>
          <w:sz w:val="24"/>
          <w:szCs w:val="24"/>
          <w:lang w:eastAsia="es-CO"/>
        </w:rPr>
      </w:pPr>
      <w:hyperlink r:id="rId10" w:history="1">
        <w:r w:rsidR="00A821EA" w:rsidRPr="00BF65C3">
          <w:rPr>
            <w:rStyle w:val="Hipervnculo"/>
            <w:rFonts w:ascii="Tahoma" w:hAnsi="Tahoma" w:cs="Tahoma"/>
            <w:sz w:val="24"/>
            <w:szCs w:val="24"/>
            <w:lang w:eastAsia="es-CO"/>
          </w:rPr>
          <w:t>http://www.scielo.cl/pdf/formuniv/v4n2/art06.pdf</w:t>
        </w:r>
      </w:hyperlink>
    </w:p>
    <w:p w:rsidR="00A821EA" w:rsidRDefault="00C7198A" w:rsidP="00A821EA">
      <w:pPr>
        <w:pStyle w:val="Prrafodelista"/>
        <w:numPr>
          <w:ilvl w:val="0"/>
          <w:numId w:val="39"/>
        </w:numPr>
        <w:spacing w:line="240" w:lineRule="auto"/>
        <w:jc w:val="both"/>
        <w:rPr>
          <w:rFonts w:ascii="Tahoma" w:hAnsi="Tahoma" w:cs="Tahoma"/>
          <w:color w:val="000000"/>
          <w:sz w:val="24"/>
          <w:szCs w:val="24"/>
          <w:lang w:eastAsia="es-CO"/>
        </w:rPr>
      </w:pPr>
      <w:hyperlink r:id="rId11" w:history="1">
        <w:r w:rsidR="00A821EA" w:rsidRPr="00BF65C3">
          <w:rPr>
            <w:rStyle w:val="Hipervnculo"/>
            <w:rFonts w:ascii="Tahoma" w:hAnsi="Tahoma" w:cs="Tahoma"/>
            <w:sz w:val="24"/>
            <w:szCs w:val="24"/>
            <w:lang w:eastAsia="es-CO"/>
          </w:rPr>
          <w:t>http://www.bibliociencias.cu/gsdl/collect/tesis/index/assoc/HASHd98a.dir/doc.pdf</w:t>
        </w:r>
      </w:hyperlink>
    </w:p>
    <w:p w:rsidR="00A821EA" w:rsidRPr="00622A9E" w:rsidRDefault="00A821EA" w:rsidP="00A821EA">
      <w:pPr>
        <w:pStyle w:val="Prrafodelista"/>
        <w:spacing w:line="240" w:lineRule="auto"/>
        <w:jc w:val="both"/>
        <w:rPr>
          <w:rFonts w:ascii="Tahoma" w:hAnsi="Tahoma" w:cs="Tahoma"/>
          <w:color w:val="000000"/>
          <w:sz w:val="24"/>
          <w:szCs w:val="24"/>
          <w:lang w:eastAsia="es-CO"/>
        </w:rPr>
      </w:pPr>
    </w:p>
    <w:p w:rsidR="00A821EA" w:rsidRPr="00E40AFB" w:rsidRDefault="00A821EA" w:rsidP="00A821EA">
      <w:pPr>
        <w:pStyle w:val="Sangra3detindependiente1"/>
        <w:tabs>
          <w:tab w:val="left" w:pos="567"/>
        </w:tabs>
        <w:ind w:left="720" w:firstLine="0"/>
        <w:rPr>
          <w:sz w:val="20"/>
        </w:rPr>
      </w:pPr>
    </w:p>
    <w:p w:rsidR="00A821EA" w:rsidRDefault="00A821EA" w:rsidP="00A821EA">
      <w:pPr>
        <w:pBdr>
          <w:top w:val="single" w:sz="6" w:space="1" w:color="auto"/>
          <w:left w:val="single" w:sz="6" w:space="1" w:color="auto"/>
          <w:bottom w:val="single" w:sz="6" w:space="1" w:color="auto"/>
          <w:right w:val="single" w:sz="6" w:space="1" w:color="auto"/>
        </w:pBdr>
        <w:jc w:val="both"/>
      </w:pPr>
      <w:r w:rsidRPr="00E40AFB">
        <w:rPr>
          <w:rFonts w:ascii="Palatino" w:hAnsi="Palatino"/>
          <w:sz w:val="20"/>
        </w:rPr>
        <w:br w:type="page"/>
      </w:r>
      <w:r>
        <w:rPr>
          <w:rFonts w:ascii="Palatino" w:hAnsi="Palatino"/>
          <w:noProof/>
          <w:lang w:eastAsia="es-MX"/>
        </w:rPr>
        <w:lastRenderedPageBreak/>
        <w:drawing>
          <wp:inline distT="0" distB="0" distL="0" distR="0" wp14:anchorId="39F92425" wp14:editId="25EC650D">
            <wp:extent cx="469900" cy="469900"/>
            <wp:effectExtent l="25400" t="0" r="0" b="0"/>
            <wp:docPr id="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69900" cy="469900"/>
                    </a:xfrm>
                    <a:prstGeom prst="rect">
                      <a:avLst/>
                    </a:prstGeom>
                    <a:noFill/>
                    <a:ln w="9525">
                      <a:noFill/>
                      <a:miter lim="800000"/>
                      <a:headEnd/>
                      <a:tailEnd/>
                    </a:ln>
                  </pic:spPr>
                </pic:pic>
              </a:graphicData>
            </a:graphic>
          </wp:inline>
        </w:drawing>
      </w:r>
      <w:r>
        <w:rPr>
          <w:b/>
        </w:rPr>
        <w:t xml:space="preserve">1.- </w:t>
      </w:r>
      <w:r>
        <w:rPr>
          <w:b/>
          <w:caps/>
        </w:rPr>
        <w:t>Programa Analítico (p</w:t>
      </w:r>
      <w:r>
        <w:rPr>
          <w:b/>
        </w:rPr>
        <w:t>royecto docente)</w:t>
      </w:r>
    </w:p>
    <w:p w:rsidR="00A821EA" w:rsidRPr="004D4DEB" w:rsidRDefault="00A821EA" w:rsidP="00A821EA">
      <w:pPr>
        <w:pBdr>
          <w:top w:val="single" w:sz="6" w:space="1" w:color="auto"/>
          <w:left w:val="single" w:sz="6" w:space="1" w:color="auto"/>
          <w:bottom w:val="single" w:sz="6" w:space="1" w:color="auto"/>
          <w:right w:val="single" w:sz="6" w:space="1" w:color="auto"/>
        </w:pBdr>
        <w:jc w:val="both"/>
        <w:rPr>
          <w:b/>
        </w:rPr>
      </w:pPr>
      <w:r w:rsidRPr="004D4DEB">
        <w:t>Es una guía programática que interpreta el programa referencial de la institución, atendiendo a los criterios de formación y enfoques particulares del docente que desarrolla el curso y/o asignatura.</w:t>
      </w:r>
    </w:p>
    <w:p w:rsidR="00A821EA" w:rsidRDefault="00A821EA" w:rsidP="00A821EA">
      <w:pPr>
        <w:spacing w:before="60"/>
        <w:jc w:val="both"/>
        <w:rPr>
          <w:rFonts w:ascii="Palatino" w:hAnsi="Palatino"/>
          <w:sz w:val="19"/>
        </w:rPr>
      </w:pPr>
    </w:p>
    <w:p w:rsidR="00A821EA" w:rsidRDefault="00A821EA" w:rsidP="00A821EA">
      <w:pPr>
        <w:pBdr>
          <w:top w:val="single" w:sz="6" w:space="1" w:color="auto"/>
          <w:left w:val="single" w:sz="6" w:space="1" w:color="auto"/>
          <w:bottom w:val="single" w:sz="6" w:space="1" w:color="auto"/>
          <w:right w:val="single" w:sz="6" w:space="1" w:color="auto"/>
        </w:pBdr>
        <w:tabs>
          <w:tab w:val="left" w:pos="426"/>
        </w:tabs>
        <w:ind w:right="-52"/>
        <w:jc w:val="both"/>
      </w:pPr>
      <w:r>
        <w:rPr>
          <w:rFonts w:ascii="Palatino" w:hAnsi="Palatino"/>
          <w:noProof/>
          <w:lang w:eastAsia="es-MX"/>
        </w:rPr>
        <w:drawing>
          <wp:inline distT="0" distB="0" distL="0" distR="0" wp14:anchorId="4A8F04B8" wp14:editId="6BB4F5CF">
            <wp:extent cx="469900" cy="469900"/>
            <wp:effectExtent l="25400" t="0" r="0" b="0"/>
            <wp:docPr id="1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69900" cy="469900"/>
                    </a:xfrm>
                    <a:prstGeom prst="rect">
                      <a:avLst/>
                    </a:prstGeom>
                    <a:noFill/>
                    <a:ln w="9525">
                      <a:noFill/>
                      <a:miter lim="800000"/>
                      <a:headEnd/>
                      <a:tailEnd/>
                    </a:ln>
                  </pic:spPr>
                </pic:pic>
              </a:graphicData>
            </a:graphic>
          </wp:inline>
        </w:drawing>
      </w:r>
      <w:r>
        <w:t xml:space="preserve">1.1.- </w:t>
      </w:r>
      <w:r>
        <w:rPr>
          <w:b/>
        </w:rPr>
        <w:t>JUSTIFICACIÓN</w:t>
      </w:r>
    </w:p>
    <w:p w:rsidR="00A821EA" w:rsidRDefault="00A821EA" w:rsidP="00A821EA">
      <w:pPr>
        <w:jc w:val="both"/>
        <w:rPr>
          <w:rFonts w:ascii="Arial" w:hAnsi="Arial" w:cs="Arial"/>
          <w:color w:val="000000"/>
          <w:sz w:val="20"/>
        </w:rPr>
      </w:pPr>
    </w:p>
    <w:p w:rsidR="00A821EA" w:rsidRDefault="00A821EA" w:rsidP="00A821EA">
      <w:pPr>
        <w:jc w:val="both"/>
        <w:rPr>
          <w:rFonts w:ascii="Arial" w:hAnsi="Arial" w:cs="Arial"/>
          <w:color w:val="000000"/>
          <w:sz w:val="20"/>
        </w:rPr>
      </w:pPr>
    </w:p>
    <w:p w:rsidR="00A821EA" w:rsidRPr="001B1F7C" w:rsidRDefault="00A821EA" w:rsidP="00A821EA">
      <w:pPr>
        <w:spacing w:line="360" w:lineRule="auto"/>
        <w:jc w:val="both"/>
        <w:rPr>
          <w:rFonts w:ascii="Times New Roman" w:hAnsi="Times New Roman"/>
          <w:color w:val="000000"/>
        </w:rPr>
      </w:pPr>
      <w:r w:rsidRPr="001B1F7C">
        <w:rPr>
          <w:rFonts w:ascii="Times New Roman" w:hAnsi="Times New Roman"/>
          <w:color w:val="000000"/>
        </w:rPr>
        <w:t xml:space="preserve">La Educación hoy pasa por un momento el cual </w:t>
      </w:r>
      <w:r>
        <w:rPr>
          <w:rFonts w:ascii="Times New Roman" w:hAnsi="Times New Roman"/>
          <w:color w:val="000000"/>
        </w:rPr>
        <w:t xml:space="preserve">demanda la </w:t>
      </w:r>
      <w:r w:rsidRPr="001B1F7C">
        <w:rPr>
          <w:rFonts w:ascii="Times New Roman" w:hAnsi="Times New Roman"/>
          <w:color w:val="000000"/>
        </w:rPr>
        <w:t xml:space="preserve"> necesidad de buscar e implementar nuevas </w:t>
      </w:r>
      <w:r>
        <w:rPr>
          <w:rFonts w:ascii="Times New Roman" w:hAnsi="Times New Roman"/>
          <w:color w:val="000000"/>
        </w:rPr>
        <w:t>alternativas</w:t>
      </w:r>
      <w:r w:rsidRPr="001B1F7C">
        <w:rPr>
          <w:rFonts w:ascii="Times New Roman" w:hAnsi="Times New Roman"/>
          <w:color w:val="000000"/>
        </w:rPr>
        <w:t xml:space="preserve"> pedagógicas, que permitan de alguna manera, ir erradicando  viejos esquemas mecanicistas en el proceso de enseñanza y aprendizaje. Estas visiones surgen de la convergencia de diferentes ámbitos científicos y humanistas. En este sentido, educar, significa formar la persona para una nueva manera de percibir el mundo, que favorezca una visión de la realidad como interrelación compleja de varios elementos, no aislada y fragmentada.</w:t>
      </w:r>
    </w:p>
    <w:p w:rsidR="00A821EA" w:rsidRPr="001B1F7C" w:rsidRDefault="00A821EA" w:rsidP="00A821EA">
      <w:pPr>
        <w:spacing w:line="360" w:lineRule="auto"/>
        <w:jc w:val="both"/>
        <w:rPr>
          <w:rFonts w:ascii="Times New Roman" w:hAnsi="Times New Roman"/>
          <w:color w:val="000000"/>
        </w:rPr>
      </w:pPr>
    </w:p>
    <w:p w:rsidR="00A821EA" w:rsidRPr="001B1F7C" w:rsidRDefault="00A821EA" w:rsidP="00A821EA">
      <w:pPr>
        <w:spacing w:line="360" w:lineRule="auto"/>
        <w:jc w:val="both"/>
        <w:rPr>
          <w:rFonts w:ascii="Times New Roman" w:hAnsi="Times New Roman"/>
          <w:color w:val="000000"/>
        </w:rPr>
      </w:pPr>
      <w:r>
        <w:rPr>
          <w:rFonts w:ascii="Times New Roman" w:hAnsi="Times New Roman"/>
          <w:color w:val="000000"/>
        </w:rPr>
        <w:t xml:space="preserve">En este sentido </w:t>
      </w:r>
      <w:r w:rsidRPr="001B1F7C">
        <w:rPr>
          <w:rFonts w:ascii="Times New Roman" w:hAnsi="Times New Roman"/>
          <w:color w:val="000000"/>
        </w:rPr>
        <w:t xml:space="preserve">el acto de educar </w:t>
      </w:r>
      <w:r>
        <w:rPr>
          <w:rFonts w:ascii="Times New Roman" w:hAnsi="Times New Roman"/>
          <w:color w:val="000000"/>
        </w:rPr>
        <w:t xml:space="preserve"> </w:t>
      </w:r>
      <w:r w:rsidRPr="001B1F7C">
        <w:rPr>
          <w:rFonts w:ascii="Times New Roman" w:hAnsi="Times New Roman"/>
          <w:color w:val="000000"/>
        </w:rPr>
        <w:t>implica interacciones muy complejas, las cuales involucran  cuestiones simbólicas, afectivas, comunicativas, sociales, de valores, etc.; de manera que un profesional de la docencia debe ser capaz de ayudar propositivamente a otros a aprender</w:t>
      </w:r>
      <w:r>
        <w:rPr>
          <w:rFonts w:ascii="Times New Roman" w:hAnsi="Times New Roman"/>
          <w:color w:val="000000"/>
        </w:rPr>
        <w:t>,</w:t>
      </w:r>
      <w:r w:rsidRPr="001B1F7C">
        <w:rPr>
          <w:rFonts w:ascii="Times New Roman" w:hAnsi="Times New Roman"/>
          <w:color w:val="000000"/>
        </w:rPr>
        <w:t xml:space="preserve"> pensar, sentir, actuar y desarrollarse como persona; todo esto no sería posible si ese educador no está bien </w:t>
      </w:r>
      <w:r>
        <w:rPr>
          <w:rFonts w:ascii="Times New Roman" w:hAnsi="Times New Roman"/>
          <w:color w:val="000000"/>
        </w:rPr>
        <w:t>diseñada</w:t>
      </w:r>
      <w:r w:rsidRPr="001B1F7C">
        <w:rPr>
          <w:rFonts w:ascii="Times New Roman" w:hAnsi="Times New Roman"/>
          <w:color w:val="000000"/>
        </w:rPr>
        <w:t>, es decir, si no es poseedor de variadas formas de abordar el proceso docente educativa.  Así entonces, esta asignatura se convierte en una herramienta fundamental en la formación de futuros maestros y maestras</w:t>
      </w:r>
    </w:p>
    <w:p w:rsidR="00A821EA" w:rsidRPr="001B1F7C" w:rsidRDefault="00A821EA" w:rsidP="00A821EA">
      <w:pPr>
        <w:spacing w:line="360" w:lineRule="auto"/>
        <w:jc w:val="both"/>
        <w:rPr>
          <w:rFonts w:ascii="Times New Roman" w:hAnsi="Times New Roman"/>
          <w:color w:val="000000"/>
        </w:rPr>
      </w:pPr>
    </w:p>
    <w:p w:rsidR="00A821EA" w:rsidRPr="001304C8" w:rsidRDefault="00A821EA" w:rsidP="00A821EA">
      <w:pPr>
        <w:shd w:val="clear" w:color="auto" w:fill="FFFFFF" w:themeFill="background1"/>
        <w:jc w:val="both"/>
        <w:rPr>
          <w:rFonts w:ascii="Times New Roman" w:hAnsi="Times New Roman"/>
          <w:color w:val="000000"/>
          <w:sz w:val="18"/>
          <w:szCs w:val="18"/>
          <w:shd w:val="clear" w:color="auto" w:fill="F0DECC"/>
        </w:rPr>
      </w:pPr>
    </w:p>
    <w:p w:rsidR="00A821EA" w:rsidRDefault="00A821EA" w:rsidP="00A821EA">
      <w:pPr>
        <w:shd w:val="clear" w:color="auto" w:fill="FFFFFF" w:themeFill="background1"/>
        <w:jc w:val="both"/>
        <w:rPr>
          <w:rFonts w:ascii="Verdana" w:hAnsi="Verdana"/>
          <w:color w:val="000000"/>
          <w:sz w:val="18"/>
          <w:szCs w:val="18"/>
          <w:shd w:val="clear" w:color="auto" w:fill="F0DECC"/>
        </w:rPr>
      </w:pPr>
    </w:p>
    <w:p w:rsidR="00A821EA" w:rsidRDefault="00A821EA" w:rsidP="00A821EA">
      <w:pPr>
        <w:shd w:val="clear" w:color="auto" w:fill="FFFFFF" w:themeFill="background1"/>
        <w:jc w:val="both"/>
        <w:rPr>
          <w:rFonts w:ascii="Verdana" w:hAnsi="Verdana"/>
          <w:color w:val="000000"/>
          <w:sz w:val="18"/>
          <w:szCs w:val="18"/>
          <w:shd w:val="clear" w:color="auto" w:fill="F0DECC"/>
        </w:rPr>
      </w:pPr>
    </w:p>
    <w:p w:rsidR="00A821EA" w:rsidRDefault="00A821EA" w:rsidP="00A821EA">
      <w:pPr>
        <w:shd w:val="clear" w:color="auto" w:fill="FFFFFF" w:themeFill="background1"/>
        <w:jc w:val="both"/>
        <w:rPr>
          <w:color w:val="FF0000"/>
        </w:rPr>
      </w:pPr>
    </w:p>
    <w:p w:rsidR="00A821EA" w:rsidRDefault="00A821EA" w:rsidP="00A821EA">
      <w:pPr>
        <w:shd w:val="clear" w:color="auto" w:fill="FFFFFF" w:themeFill="background1"/>
        <w:jc w:val="both"/>
        <w:rPr>
          <w:color w:val="FF0000"/>
        </w:rPr>
      </w:pPr>
    </w:p>
    <w:p w:rsidR="00A821EA" w:rsidRDefault="00A821EA" w:rsidP="00A821EA">
      <w:pPr>
        <w:shd w:val="clear" w:color="auto" w:fill="FFFFFF" w:themeFill="background1"/>
        <w:jc w:val="both"/>
        <w:rPr>
          <w:color w:val="FF0000"/>
        </w:rPr>
      </w:pPr>
    </w:p>
    <w:p w:rsidR="00A821EA" w:rsidRDefault="00A821EA" w:rsidP="00A821EA">
      <w:pPr>
        <w:jc w:val="both"/>
        <w:rPr>
          <w:rFonts w:ascii="Arial" w:hAnsi="Arial" w:cs="Arial"/>
          <w:color w:val="000000"/>
          <w:sz w:val="20"/>
        </w:rPr>
      </w:pPr>
    </w:p>
    <w:p w:rsidR="00A821EA" w:rsidRPr="00517DCB" w:rsidRDefault="00A821EA" w:rsidP="00A821EA">
      <w:pPr>
        <w:jc w:val="both"/>
        <w:rPr>
          <w:rFonts w:ascii="Arial" w:hAnsi="Arial" w:cs="Arial"/>
          <w:sz w:val="20"/>
        </w:rPr>
      </w:pPr>
    </w:p>
    <w:p w:rsidR="00A821EA" w:rsidRDefault="00A821EA" w:rsidP="00A821EA">
      <w:pPr>
        <w:pBdr>
          <w:top w:val="single" w:sz="6" w:space="1" w:color="auto"/>
          <w:left w:val="single" w:sz="6" w:space="1" w:color="auto"/>
          <w:bottom w:val="single" w:sz="6" w:space="1" w:color="auto"/>
          <w:right w:val="single" w:sz="6" w:space="2" w:color="auto"/>
        </w:pBdr>
        <w:tabs>
          <w:tab w:val="left" w:pos="567"/>
        </w:tabs>
        <w:ind w:right="-52"/>
        <w:jc w:val="both"/>
      </w:pPr>
      <w:r>
        <w:rPr>
          <w:rFonts w:ascii="Palatino" w:hAnsi="Palatino"/>
          <w:noProof/>
          <w:lang w:eastAsia="es-MX"/>
        </w:rPr>
        <w:drawing>
          <wp:inline distT="0" distB="0" distL="0" distR="0" wp14:anchorId="4A8E16D2" wp14:editId="480E64BC">
            <wp:extent cx="469900" cy="469900"/>
            <wp:effectExtent l="25400" t="0" r="0" b="0"/>
            <wp:docPr id="2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469900" cy="469900"/>
                    </a:xfrm>
                    <a:prstGeom prst="rect">
                      <a:avLst/>
                    </a:prstGeom>
                    <a:noFill/>
                    <a:ln w="9525">
                      <a:noFill/>
                      <a:miter lim="800000"/>
                      <a:headEnd/>
                      <a:tailEnd/>
                    </a:ln>
                  </pic:spPr>
                </pic:pic>
              </a:graphicData>
            </a:graphic>
          </wp:inline>
        </w:drawing>
      </w:r>
      <w:r>
        <w:t xml:space="preserve">1.2.- </w:t>
      </w:r>
      <w:r>
        <w:rPr>
          <w:b/>
        </w:rPr>
        <w:t>COMPETENCIAS A DESARROLLAR</w:t>
      </w:r>
    </w:p>
    <w:p w:rsidR="00A821EA" w:rsidRPr="00BE40DB" w:rsidRDefault="00A821EA" w:rsidP="00A821EA">
      <w:pPr>
        <w:pBdr>
          <w:top w:val="single" w:sz="6" w:space="1" w:color="auto"/>
          <w:left w:val="single" w:sz="6" w:space="1" w:color="auto"/>
          <w:bottom w:val="single" w:sz="6" w:space="1" w:color="auto"/>
          <w:right w:val="single" w:sz="6" w:space="2" w:color="auto"/>
        </w:pBdr>
        <w:ind w:right="-52"/>
        <w:jc w:val="both"/>
      </w:pPr>
      <w:r w:rsidRPr="00BE40DB">
        <w:t>Se relaciona con las “aptitudes, actitudes y habilidades” que este curso generará. Tales competencias hay que hacerlas conscientes u objetivarlas y expresarlas ya que, en las evaluaciones, se tendrá que evidenciar que se han desarro</w:t>
      </w:r>
      <w:r>
        <w:t>llado.</w:t>
      </w:r>
    </w:p>
    <w:p w:rsidR="00A821EA" w:rsidRDefault="00A821EA" w:rsidP="00A821EA">
      <w:pPr>
        <w:pStyle w:val="Textoindependiente1"/>
        <w:tabs>
          <w:tab w:val="clear" w:pos="425"/>
          <w:tab w:val="clear" w:pos="1020"/>
        </w:tabs>
        <w:rPr>
          <w:rFonts w:ascii="Times" w:eastAsia="Times" w:hAnsi="Times"/>
          <w:b w:val="0"/>
        </w:rPr>
      </w:pPr>
    </w:p>
    <w:p w:rsidR="00A821EA" w:rsidRDefault="00A821EA" w:rsidP="00A821EA">
      <w:pPr>
        <w:pStyle w:val="Textoindependiente1"/>
        <w:tabs>
          <w:tab w:val="clear" w:pos="425"/>
          <w:tab w:val="clear" w:pos="1020"/>
        </w:tabs>
        <w:rPr>
          <w:rFonts w:ascii="Times" w:eastAsia="Times" w:hAnsi="Times"/>
          <w:b w:val="0"/>
        </w:rPr>
      </w:pPr>
      <w:r>
        <w:rPr>
          <w:rFonts w:ascii="Times" w:eastAsia="Times" w:hAnsi="Times"/>
          <w:b w:val="0"/>
        </w:rPr>
        <w:t xml:space="preserve">Se busca que el estudiante de este curso sea </w:t>
      </w:r>
      <w:r>
        <w:rPr>
          <w:rFonts w:ascii="Times" w:eastAsia="Times" w:hAnsi="Times"/>
        </w:rPr>
        <w:t>competente</w:t>
      </w:r>
      <w:r>
        <w:rPr>
          <w:rFonts w:ascii="Times" w:eastAsia="Times" w:hAnsi="Times"/>
          <w:b w:val="0"/>
        </w:rPr>
        <w:t xml:space="preserve"> para que:</w:t>
      </w:r>
    </w:p>
    <w:p w:rsidR="00A821EA" w:rsidRDefault="00A821EA" w:rsidP="00A821EA">
      <w:pPr>
        <w:pStyle w:val="Textoindependiente1"/>
        <w:tabs>
          <w:tab w:val="clear" w:pos="425"/>
          <w:tab w:val="clear" w:pos="1020"/>
        </w:tabs>
        <w:rPr>
          <w:rFonts w:ascii="Times" w:eastAsia="Times" w:hAnsi="Times"/>
          <w:b w:val="0"/>
        </w:rPr>
      </w:pPr>
    </w:p>
    <w:p w:rsidR="00A821EA" w:rsidRPr="00D43DFF" w:rsidRDefault="00A821EA" w:rsidP="00A821EA">
      <w:pPr>
        <w:pStyle w:val="Textoindependiente1"/>
        <w:tabs>
          <w:tab w:val="clear" w:pos="425"/>
          <w:tab w:val="clear" w:pos="1020"/>
        </w:tabs>
        <w:rPr>
          <w:rFonts w:ascii="Times New Roman" w:eastAsia="Times" w:hAnsi="Times New Roman"/>
          <w:sz w:val="24"/>
          <w:szCs w:val="24"/>
        </w:rPr>
      </w:pPr>
      <w:r w:rsidRPr="00D43DFF">
        <w:rPr>
          <w:rFonts w:ascii="Times New Roman" w:hAnsi="Times New Roman"/>
          <w:sz w:val="24"/>
          <w:szCs w:val="24"/>
        </w:rPr>
        <w:t>1.2.1.- En términos de desarrollo conceptual</w:t>
      </w:r>
    </w:p>
    <w:p w:rsidR="00A821EA" w:rsidRDefault="00A821EA" w:rsidP="00A821EA">
      <w:pPr>
        <w:tabs>
          <w:tab w:val="left" w:pos="284"/>
          <w:tab w:val="left" w:pos="709"/>
        </w:tabs>
        <w:spacing w:before="120"/>
        <w:jc w:val="both"/>
        <w:rPr>
          <w:sz w:val="20"/>
        </w:rPr>
      </w:pPr>
    </w:p>
    <w:p w:rsidR="00A821EA" w:rsidRPr="00B0174D" w:rsidRDefault="00A821EA" w:rsidP="00A821EA">
      <w:pPr>
        <w:numPr>
          <w:ilvl w:val="0"/>
          <w:numId w:val="1"/>
        </w:numPr>
        <w:spacing w:after="0" w:line="240" w:lineRule="auto"/>
        <w:jc w:val="both"/>
        <w:rPr>
          <w:rFonts w:cs="Times"/>
          <w:color w:val="000000"/>
          <w:sz w:val="20"/>
        </w:rPr>
      </w:pPr>
      <w:r w:rsidRPr="00B0174D">
        <w:rPr>
          <w:sz w:val="20"/>
        </w:rPr>
        <w:t>Anali</w:t>
      </w:r>
      <w:r>
        <w:rPr>
          <w:sz w:val="20"/>
        </w:rPr>
        <w:t>ce</w:t>
      </w:r>
      <w:r w:rsidRPr="00B0174D">
        <w:rPr>
          <w:sz w:val="20"/>
        </w:rPr>
        <w:t xml:space="preserve"> las teorías alternativas a la pedagogía tradicional, para proponer acciones mejoradoras al proceso enseñanza y aprendizaje.</w:t>
      </w:r>
    </w:p>
    <w:p w:rsidR="00A821EA" w:rsidRPr="00B0174D" w:rsidRDefault="00A821EA" w:rsidP="00A821EA">
      <w:pPr>
        <w:numPr>
          <w:ilvl w:val="0"/>
          <w:numId w:val="1"/>
        </w:numPr>
        <w:spacing w:after="0" w:line="240" w:lineRule="auto"/>
        <w:jc w:val="both"/>
        <w:rPr>
          <w:rFonts w:cs="Times"/>
          <w:color w:val="000000"/>
          <w:sz w:val="20"/>
        </w:rPr>
      </w:pPr>
      <w:r>
        <w:rPr>
          <w:sz w:val="20"/>
        </w:rPr>
        <w:t>Emita juicio sobre las alternativas pedagógicas objeto de estudio</w:t>
      </w:r>
    </w:p>
    <w:p w:rsidR="00A821EA" w:rsidRPr="008F6AF5" w:rsidRDefault="00A821EA" w:rsidP="00A821EA">
      <w:pPr>
        <w:pStyle w:val="Sangra2detindependiente1"/>
        <w:ind w:firstLine="0"/>
        <w:rPr>
          <w:rFonts w:ascii="Times" w:hAnsi="Times"/>
        </w:rPr>
      </w:pPr>
    </w:p>
    <w:p w:rsidR="00A821EA" w:rsidRDefault="00A821EA" w:rsidP="00A821EA">
      <w:pPr>
        <w:pStyle w:val="Sangra2detindependiente1"/>
        <w:ind w:firstLine="0"/>
      </w:pPr>
      <w:r>
        <w:t>1.2.2</w:t>
      </w:r>
      <w:r w:rsidRPr="00042366">
        <w:rPr>
          <w:b/>
        </w:rPr>
        <w:t>.- En términos de lo Formativo-Vivencial</w:t>
      </w:r>
    </w:p>
    <w:p w:rsidR="00A821EA" w:rsidRDefault="00A821EA" w:rsidP="00A821EA">
      <w:pPr>
        <w:pStyle w:val="Sangra2detindependiente1"/>
        <w:ind w:firstLine="0"/>
      </w:pPr>
    </w:p>
    <w:p w:rsidR="00A821EA" w:rsidRDefault="00A821EA" w:rsidP="00A821EA">
      <w:pPr>
        <w:pStyle w:val="Sangra2detindependiente1"/>
        <w:numPr>
          <w:ilvl w:val="0"/>
          <w:numId w:val="40"/>
        </w:numPr>
        <w:rPr>
          <w:rFonts w:ascii="Times" w:hAnsi="Times"/>
        </w:rPr>
      </w:pPr>
      <w:r>
        <w:rPr>
          <w:rFonts w:ascii="Times" w:hAnsi="Times"/>
        </w:rPr>
        <w:t>Aplique alternativas pedagógicas en programaciones y en otros temas relacionados con este proyecto curricular.</w:t>
      </w:r>
    </w:p>
    <w:p w:rsidR="00A821EA" w:rsidRPr="00465832" w:rsidRDefault="00A821EA" w:rsidP="00A821EA">
      <w:pPr>
        <w:pStyle w:val="Sangra2detindependiente1"/>
        <w:numPr>
          <w:ilvl w:val="0"/>
          <w:numId w:val="40"/>
        </w:numPr>
        <w:rPr>
          <w:rFonts w:ascii="Times" w:hAnsi="Times"/>
        </w:rPr>
      </w:pPr>
      <w:r>
        <w:rPr>
          <w:rFonts w:ascii="Times" w:hAnsi="Times"/>
        </w:rPr>
        <w:t>Desarrolle clases con alternativas diferentes a las tradicionales en donde el estudiante sea capaz de construir su propio conocimiento.</w:t>
      </w:r>
    </w:p>
    <w:p w:rsidR="00A821EA" w:rsidRDefault="00A821EA" w:rsidP="00A821EA">
      <w:pPr>
        <w:pStyle w:val="Descripcin"/>
        <w:tabs>
          <w:tab w:val="clear" w:pos="2136"/>
          <w:tab w:val="left" w:pos="284"/>
          <w:tab w:val="left" w:pos="709"/>
        </w:tabs>
        <w:spacing w:before="120"/>
        <w:rPr>
          <w:rFonts w:ascii="Times" w:hAnsi="Times"/>
          <w:b/>
          <w:sz w:val="24"/>
          <w:szCs w:val="24"/>
          <w:u w:val="none"/>
        </w:rPr>
      </w:pPr>
      <w:r w:rsidRPr="00996A38">
        <w:rPr>
          <w:rFonts w:ascii="Times" w:hAnsi="Times"/>
          <w:sz w:val="24"/>
          <w:szCs w:val="24"/>
          <w:u w:val="none"/>
        </w:rPr>
        <w:t xml:space="preserve">1.2.3.- </w:t>
      </w:r>
      <w:r w:rsidRPr="0042662A">
        <w:rPr>
          <w:rFonts w:ascii="Times" w:hAnsi="Times"/>
          <w:b/>
          <w:sz w:val="24"/>
          <w:szCs w:val="24"/>
          <w:u w:val="none"/>
        </w:rPr>
        <w:t>En cuanto Comprobación-Regulación</w:t>
      </w:r>
    </w:p>
    <w:p w:rsidR="00A821EA" w:rsidRPr="0042662A" w:rsidRDefault="00A821EA" w:rsidP="00A821EA">
      <w:pPr>
        <w:rPr>
          <w:lang w:val="es-ES"/>
        </w:rPr>
      </w:pPr>
    </w:p>
    <w:p w:rsidR="00A821EA" w:rsidRPr="00D43DFF" w:rsidRDefault="00A821EA" w:rsidP="00A821EA">
      <w:pPr>
        <w:pStyle w:val="Prrafodelista"/>
        <w:numPr>
          <w:ilvl w:val="0"/>
          <w:numId w:val="42"/>
        </w:numPr>
        <w:jc w:val="both"/>
        <w:rPr>
          <w:szCs w:val="24"/>
        </w:rPr>
      </w:pPr>
      <w:r w:rsidRPr="00D43DFF">
        <w:rPr>
          <w:szCs w:val="24"/>
        </w:rPr>
        <w:t>Comprueba las distintas realidades que en materia de procesos de enseñanza se presentan en las instituciones educativas.</w:t>
      </w:r>
    </w:p>
    <w:p w:rsidR="00A821EA" w:rsidRPr="00930C1E" w:rsidRDefault="00A821EA" w:rsidP="00A821EA">
      <w:pPr>
        <w:pStyle w:val="Prrafodelista"/>
        <w:jc w:val="both"/>
        <w:rPr>
          <w:szCs w:val="24"/>
        </w:rPr>
      </w:pPr>
    </w:p>
    <w:p w:rsidR="00A821EA" w:rsidRDefault="00A821EA" w:rsidP="00A821EA">
      <w:pPr>
        <w:pStyle w:val="Descripcin"/>
        <w:tabs>
          <w:tab w:val="clear" w:pos="2136"/>
          <w:tab w:val="left" w:pos="284"/>
          <w:tab w:val="left" w:pos="709"/>
        </w:tabs>
        <w:spacing w:before="120"/>
        <w:rPr>
          <w:rFonts w:ascii="Times" w:hAnsi="Times"/>
          <w:b/>
          <w:sz w:val="24"/>
          <w:szCs w:val="24"/>
          <w:u w:val="none"/>
        </w:rPr>
      </w:pPr>
      <w:r w:rsidRPr="00996A38">
        <w:rPr>
          <w:rFonts w:ascii="Times" w:hAnsi="Times"/>
          <w:sz w:val="24"/>
          <w:szCs w:val="24"/>
          <w:u w:val="none"/>
        </w:rPr>
        <w:t>1.2.4</w:t>
      </w:r>
      <w:r w:rsidRPr="00930C1E">
        <w:rPr>
          <w:rFonts w:ascii="Times" w:hAnsi="Times"/>
          <w:b/>
          <w:sz w:val="24"/>
          <w:szCs w:val="24"/>
          <w:u w:val="none"/>
        </w:rPr>
        <w:t>.- En relación con lo teleológico y axiológico</w:t>
      </w:r>
    </w:p>
    <w:p w:rsidR="00A821EA" w:rsidRPr="00930C1E" w:rsidRDefault="00A821EA" w:rsidP="00A821EA">
      <w:pPr>
        <w:rPr>
          <w:lang w:val="es-ES"/>
        </w:rPr>
      </w:pPr>
    </w:p>
    <w:p w:rsidR="00A821EA" w:rsidRPr="00930C1E" w:rsidRDefault="00A821EA" w:rsidP="00A821EA">
      <w:pPr>
        <w:numPr>
          <w:ilvl w:val="0"/>
          <w:numId w:val="1"/>
        </w:numPr>
        <w:spacing w:after="0" w:line="240" w:lineRule="auto"/>
        <w:jc w:val="both"/>
        <w:rPr>
          <w:szCs w:val="24"/>
        </w:rPr>
      </w:pPr>
      <w:r w:rsidRPr="00996A38">
        <w:rPr>
          <w:rFonts w:cs="Times"/>
          <w:color w:val="000000"/>
          <w:szCs w:val="24"/>
        </w:rPr>
        <w:t xml:space="preserve">Contribuya a su propio desarrollo integral, mediante la apropiación </w:t>
      </w:r>
      <w:r>
        <w:rPr>
          <w:rFonts w:cs="Times"/>
          <w:color w:val="000000"/>
          <w:szCs w:val="24"/>
        </w:rPr>
        <w:t xml:space="preserve">de nuevas formas de abordar el proceso de enseñanza y aprendizaje. </w:t>
      </w:r>
    </w:p>
    <w:p w:rsidR="00A821EA" w:rsidRPr="00AA4C86" w:rsidRDefault="00A821EA" w:rsidP="00A821EA">
      <w:pPr>
        <w:numPr>
          <w:ilvl w:val="0"/>
          <w:numId w:val="1"/>
        </w:numPr>
        <w:spacing w:after="0" w:line="240" w:lineRule="auto"/>
        <w:jc w:val="both"/>
        <w:rPr>
          <w:szCs w:val="24"/>
        </w:rPr>
      </w:pPr>
      <w:r>
        <w:rPr>
          <w:rFonts w:cs="Times"/>
          <w:color w:val="000000"/>
          <w:szCs w:val="24"/>
        </w:rPr>
        <w:t>Asume posturas nuevas y responsables frente al proceso docente educativo.</w:t>
      </w:r>
    </w:p>
    <w:p w:rsidR="00A821EA" w:rsidRPr="00261105" w:rsidRDefault="00A821EA" w:rsidP="00A821EA">
      <w:pPr>
        <w:jc w:val="both"/>
        <w:rPr>
          <w:szCs w:val="24"/>
          <w:lang w:val="es-CO"/>
        </w:rPr>
      </w:pPr>
    </w:p>
    <w:p w:rsidR="00A821EA" w:rsidRDefault="00A821EA" w:rsidP="00A821EA">
      <w:pPr>
        <w:jc w:val="both"/>
        <w:rPr>
          <w:sz w:val="20"/>
          <w:lang w:val="es-CO"/>
        </w:rPr>
      </w:pPr>
    </w:p>
    <w:p w:rsidR="00A821EA" w:rsidRDefault="00A821EA" w:rsidP="00A821EA">
      <w:pPr>
        <w:jc w:val="both"/>
        <w:rPr>
          <w:sz w:val="20"/>
          <w:lang w:val="es-CO"/>
        </w:rPr>
      </w:pPr>
    </w:p>
    <w:p w:rsidR="00A821EA" w:rsidRPr="00D1539C" w:rsidRDefault="00A821EA" w:rsidP="00A821EA">
      <w:pPr>
        <w:jc w:val="both"/>
        <w:rPr>
          <w:sz w:val="20"/>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37"/>
        <w:gridCol w:w="6707"/>
      </w:tblGrid>
      <w:tr w:rsidR="00A821EA" w:rsidTr="008A3B60">
        <w:tc>
          <w:tcPr>
            <w:tcW w:w="6437" w:type="dxa"/>
          </w:tcPr>
          <w:p w:rsidR="00A821EA" w:rsidRDefault="00A821EA" w:rsidP="008A3B60">
            <w:pPr>
              <w:jc w:val="both"/>
            </w:pPr>
            <w:r>
              <w:rPr>
                <w:rFonts w:ascii="Palatino" w:hAnsi="Palatino"/>
                <w:noProof/>
                <w:lang w:eastAsia="es-MX"/>
              </w:rPr>
              <w:drawing>
                <wp:inline distT="0" distB="0" distL="0" distR="0" wp14:anchorId="51715271" wp14:editId="03749D29">
                  <wp:extent cx="469900" cy="469900"/>
                  <wp:effectExtent l="25400" t="0" r="0" b="0"/>
                  <wp:docPr id="2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69900" cy="469900"/>
                          </a:xfrm>
                          <a:prstGeom prst="rect">
                            <a:avLst/>
                          </a:prstGeom>
                          <a:noFill/>
                          <a:ln w="9525">
                            <a:noFill/>
                            <a:miter lim="800000"/>
                            <a:headEnd/>
                            <a:tailEnd/>
                          </a:ln>
                        </pic:spPr>
                      </pic:pic>
                    </a:graphicData>
                  </a:graphic>
                </wp:inline>
              </w:drawing>
            </w:r>
            <w:r>
              <w:t xml:space="preserve">1.3.- </w:t>
            </w:r>
            <w:r>
              <w:rPr>
                <w:b/>
              </w:rPr>
              <w:t>UNIDADES DE CONTENIDO</w:t>
            </w:r>
          </w:p>
          <w:p w:rsidR="00A821EA" w:rsidRPr="00063270" w:rsidRDefault="00A821EA" w:rsidP="008A3B60">
            <w:pPr>
              <w:jc w:val="both"/>
              <w:rPr>
                <w:color w:val="FF0000"/>
              </w:rPr>
            </w:pPr>
            <w:r w:rsidRPr="00063270">
              <w:rPr>
                <w:color w:val="FF0000"/>
              </w:rPr>
              <w:t xml:space="preserve">El programa referencial institucional ha planteado el desarrollo de este curso intensivo por Unidades (10 en total), pero dado su carácter intensivo en el tiempo, se ha decidido planear bloques </w:t>
            </w:r>
            <w:r w:rsidRPr="00063270">
              <w:rPr>
                <w:b/>
                <w:color w:val="FF0000"/>
              </w:rPr>
              <w:t>teóricos</w:t>
            </w:r>
            <w:r w:rsidRPr="00063270">
              <w:rPr>
                <w:color w:val="FF0000"/>
              </w:rPr>
              <w:t xml:space="preserve"> y bloques </w:t>
            </w:r>
            <w:r w:rsidRPr="00063270">
              <w:rPr>
                <w:b/>
                <w:color w:val="FF0000"/>
              </w:rPr>
              <w:t>prácticos</w:t>
            </w:r>
            <w:r w:rsidRPr="00063270">
              <w:rPr>
                <w:color w:val="FF0000"/>
              </w:rPr>
              <w:t xml:space="preserve"> que al final del semestre conformarán un sólo </w:t>
            </w:r>
            <w:r w:rsidRPr="00063270">
              <w:rPr>
                <w:color w:val="FF0000"/>
              </w:rPr>
              <w:lastRenderedPageBreak/>
              <w:t>MÓDULO coherente de toda la temática del curso.</w:t>
            </w:r>
          </w:p>
        </w:tc>
        <w:tc>
          <w:tcPr>
            <w:tcW w:w="6707" w:type="dxa"/>
          </w:tcPr>
          <w:p w:rsidR="00A821EA" w:rsidRDefault="00A821EA" w:rsidP="008A3B60">
            <w:pPr>
              <w:jc w:val="both"/>
            </w:pPr>
            <w:r>
              <w:rPr>
                <w:noProof/>
                <w:lang w:eastAsia="es-MX"/>
              </w:rPr>
              <w:lastRenderedPageBreak/>
              <w:drawing>
                <wp:inline distT="0" distB="0" distL="0" distR="0" wp14:anchorId="3E6A2244" wp14:editId="08B166A5">
                  <wp:extent cx="469900" cy="469900"/>
                  <wp:effectExtent l="25400" t="0" r="0" b="0"/>
                  <wp:docPr id="2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469900" cy="469900"/>
                          </a:xfrm>
                          <a:prstGeom prst="rect">
                            <a:avLst/>
                          </a:prstGeom>
                          <a:noFill/>
                          <a:ln w="9525">
                            <a:noFill/>
                            <a:miter lim="800000"/>
                            <a:headEnd/>
                            <a:tailEnd/>
                          </a:ln>
                        </pic:spPr>
                      </pic:pic>
                    </a:graphicData>
                  </a:graphic>
                </wp:inline>
              </w:drawing>
            </w:r>
            <w:r>
              <w:rPr>
                <w:b/>
                <w:caps/>
              </w:rPr>
              <w:t xml:space="preserve"> FUENTES ESPECÍFICAS Recomendadas</w:t>
            </w:r>
          </w:p>
          <w:p w:rsidR="00A821EA" w:rsidRDefault="00A821EA" w:rsidP="008A3B60">
            <w:pPr>
              <w:jc w:val="both"/>
            </w:pPr>
            <w:r>
              <w:t xml:space="preserve">Cada tema sugiere unas fuentes bibliográficas, personales y virtuales mínimas, a partir de lo cual tú puedes gestionar otras que la complementan. Si consideras importante la fuente gestionada asegúrate de compartirla con tus compañeros y el profesor con el fin de ajustar </w:t>
            </w:r>
            <w:r>
              <w:lastRenderedPageBreak/>
              <w:t>cada vez más estas fuentes mínimas.</w:t>
            </w:r>
          </w:p>
        </w:tc>
      </w:tr>
      <w:tr w:rsidR="00A821EA" w:rsidTr="008A3B60">
        <w:tc>
          <w:tcPr>
            <w:tcW w:w="6437" w:type="dxa"/>
          </w:tcPr>
          <w:p w:rsidR="00A821EA" w:rsidRPr="0080271E" w:rsidRDefault="00A821EA" w:rsidP="008A3B60">
            <w:pPr>
              <w:rPr>
                <w:rFonts w:ascii="Times New Roman" w:hAnsi="Times New Roman"/>
                <w:b/>
                <w:sz w:val="20"/>
              </w:rPr>
            </w:pPr>
            <w:r>
              <w:rPr>
                <w:sz w:val="20"/>
              </w:rPr>
              <w:lastRenderedPageBreak/>
              <w:t xml:space="preserve">1.3.1.- </w:t>
            </w:r>
            <w:r w:rsidRPr="0080271E">
              <w:rPr>
                <w:rFonts w:ascii="Times New Roman" w:hAnsi="Times New Roman"/>
                <w:b/>
                <w:sz w:val="20"/>
              </w:rPr>
              <w:t xml:space="preserve">Unidad 01:  </w:t>
            </w:r>
            <w:r>
              <w:rPr>
                <w:rFonts w:ascii="Times New Roman" w:hAnsi="Times New Roman"/>
                <w:b/>
                <w:sz w:val="20"/>
              </w:rPr>
              <w:t>TENDENCIAS PEDAGOGICAS CONTEMPORÁNEAS</w:t>
            </w:r>
            <w:r w:rsidRPr="0080271E">
              <w:rPr>
                <w:rFonts w:ascii="Times New Roman" w:hAnsi="Times New Roman"/>
                <w:b/>
                <w:sz w:val="20"/>
              </w:rPr>
              <w:t xml:space="preserve"> </w:t>
            </w:r>
          </w:p>
          <w:p w:rsidR="00A821EA" w:rsidRPr="0080271E" w:rsidRDefault="00A821EA" w:rsidP="008A3B60">
            <w:pPr>
              <w:spacing w:before="45" w:after="45" w:line="240" w:lineRule="atLeast"/>
              <w:rPr>
                <w:rFonts w:ascii="Times New Roman" w:eastAsia="Times New Roman" w:hAnsi="Times New Roman"/>
                <w:sz w:val="20"/>
                <w:lang w:eastAsia="es-CO"/>
              </w:rPr>
            </w:pPr>
            <w:r>
              <w:rPr>
                <w:rFonts w:ascii="Times New Roman" w:hAnsi="Times New Roman"/>
                <w:sz w:val="20"/>
              </w:rPr>
              <w:t xml:space="preserve">1.1 </w:t>
            </w:r>
            <w:hyperlink r:id="rId16" w:anchor="pedagogia" w:history="1">
              <w:r w:rsidRPr="0080271E">
                <w:rPr>
                  <w:rFonts w:ascii="Times New Roman" w:eastAsia="Times New Roman" w:hAnsi="Times New Roman"/>
                  <w:bCs/>
                  <w:sz w:val="20"/>
                  <w:lang w:eastAsia="es-CO"/>
                </w:rPr>
                <w:t>La Pedagogía como Ciencia</w:t>
              </w:r>
            </w:hyperlink>
            <w:r>
              <w:rPr>
                <w:rFonts w:ascii="Times New Roman" w:eastAsia="Times New Roman" w:hAnsi="Times New Roman"/>
                <w:bCs/>
                <w:sz w:val="20"/>
                <w:lang w:eastAsia="es-CO"/>
              </w:rPr>
              <w:br/>
              <w:t xml:space="preserve">1.2. </w:t>
            </w:r>
            <w:r w:rsidRPr="0080271E">
              <w:rPr>
                <w:rFonts w:ascii="Times New Roman" w:eastAsia="Times New Roman" w:hAnsi="Times New Roman"/>
                <w:sz w:val="20"/>
                <w:lang w:eastAsia="es-CO"/>
              </w:rPr>
              <w:t> </w:t>
            </w:r>
            <w:hyperlink r:id="rId17" w:anchor="algunas" w:history="1">
              <w:r w:rsidRPr="0080271E">
                <w:rPr>
                  <w:rFonts w:ascii="Times New Roman" w:eastAsia="Times New Roman" w:hAnsi="Times New Roman"/>
                  <w:bCs/>
                  <w:sz w:val="20"/>
                  <w:lang w:eastAsia="es-CO"/>
                </w:rPr>
                <w:t>Algunas consideraciones sobre las Tendencias Pedagógicas Contemporáneas</w:t>
              </w:r>
            </w:hyperlink>
            <w:r>
              <w:rPr>
                <w:rFonts w:ascii="Times New Roman" w:eastAsia="Times New Roman" w:hAnsi="Times New Roman"/>
                <w:bCs/>
                <w:sz w:val="20"/>
                <w:lang w:eastAsia="es-CO"/>
              </w:rPr>
              <w:br/>
              <w:t>1.3</w:t>
            </w:r>
            <w:r w:rsidRPr="0080271E">
              <w:rPr>
                <w:rFonts w:ascii="Times New Roman" w:eastAsia="Times New Roman" w:hAnsi="Times New Roman"/>
                <w:bCs/>
                <w:sz w:val="20"/>
                <w:lang w:eastAsia="es-CO"/>
              </w:rPr>
              <w:t>-</w:t>
            </w:r>
            <w:r w:rsidRPr="0080271E">
              <w:rPr>
                <w:rFonts w:ascii="Times New Roman" w:eastAsia="Times New Roman" w:hAnsi="Times New Roman"/>
                <w:sz w:val="20"/>
                <w:lang w:eastAsia="es-CO"/>
              </w:rPr>
              <w:t> </w:t>
            </w:r>
            <w:hyperlink r:id="rId18" w:anchor="tradicional" w:history="1">
              <w:r w:rsidRPr="0080271E">
                <w:rPr>
                  <w:rFonts w:ascii="Times New Roman" w:eastAsia="Times New Roman" w:hAnsi="Times New Roman"/>
                  <w:bCs/>
                  <w:sz w:val="20"/>
                  <w:lang w:eastAsia="es-CO"/>
                </w:rPr>
                <w:t xml:space="preserve">Pedagogía Tradicional: </w:t>
              </w:r>
            </w:hyperlink>
            <w:r>
              <w:rPr>
                <w:rFonts w:ascii="Times New Roman" w:eastAsia="Times New Roman" w:hAnsi="Times New Roman"/>
                <w:bCs/>
                <w:sz w:val="20"/>
                <w:lang w:eastAsia="es-CO"/>
              </w:rPr>
              <w:br/>
              <w:t>1.4.</w:t>
            </w:r>
            <w:r w:rsidRPr="0080271E">
              <w:rPr>
                <w:rFonts w:ascii="Times New Roman" w:eastAsia="Times New Roman" w:hAnsi="Times New Roman"/>
                <w:sz w:val="20"/>
                <w:lang w:eastAsia="es-CO"/>
              </w:rPr>
              <w:t> </w:t>
            </w:r>
            <w:hyperlink r:id="rId19" w:anchor="nueva" w:history="1">
              <w:r w:rsidRPr="0080271E">
                <w:rPr>
                  <w:rFonts w:ascii="Times New Roman" w:eastAsia="Times New Roman" w:hAnsi="Times New Roman"/>
                  <w:bCs/>
                  <w:sz w:val="20"/>
                  <w:lang w:eastAsia="es-CO"/>
                </w:rPr>
                <w:t xml:space="preserve">Escuela Nueva: </w:t>
              </w:r>
            </w:hyperlink>
          </w:p>
          <w:p w:rsidR="00A821EA" w:rsidRDefault="00A821EA" w:rsidP="008A3B60">
            <w:pPr>
              <w:tabs>
                <w:tab w:val="left" w:pos="284"/>
                <w:tab w:val="left" w:pos="993"/>
                <w:tab w:val="left" w:pos="1701"/>
              </w:tabs>
              <w:rPr>
                <w:rFonts w:ascii="Times New Roman" w:eastAsia="Times New Roman" w:hAnsi="Times New Roman"/>
                <w:bCs/>
                <w:sz w:val="20"/>
                <w:lang w:eastAsia="es-CO"/>
              </w:rPr>
            </w:pPr>
            <w:r>
              <w:rPr>
                <w:rFonts w:ascii="Times New Roman" w:eastAsia="Times New Roman" w:hAnsi="Times New Roman"/>
                <w:bCs/>
                <w:sz w:val="20"/>
                <w:lang w:eastAsia="es-CO"/>
              </w:rPr>
              <w:t>1.5.</w:t>
            </w:r>
            <w:r w:rsidRPr="0080271E">
              <w:rPr>
                <w:rFonts w:ascii="Times New Roman" w:eastAsia="Times New Roman" w:hAnsi="Times New Roman"/>
                <w:sz w:val="20"/>
                <w:lang w:eastAsia="es-CO"/>
              </w:rPr>
              <w:t> </w:t>
            </w:r>
            <w:hyperlink r:id="rId20" w:anchor="tecnologia" w:history="1">
              <w:r>
                <w:rPr>
                  <w:rFonts w:ascii="Times New Roman" w:eastAsia="Times New Roman" w:hAnsi="Times New Roman"/>
                  <w:bCs/>
                  <w:sz w:val="20"/>
                  <w:lang w:eastAsia="es-CO"/>
                </w:rPr>
                <w:t xml:space="preserve">Tecnología </w:t>
              </w:r>
              <w:r w:rsidRPr="0080271E">
                <w:rPr>
                  <w:rFonts w:ascii="Times New Roman" w:eastAsia="Times New Roman" w:hAnsi="Times New Roman"/>
                  <w:bCs/>
                  <w:sz w:val="20"/>
                  <w:lang w:eastAsia="es-CO"/>
                </w:rPr>
                <w:t xml:space="preserve">Educativa: </w:t>
              </w:r>
            </w:hyperlink>
            <w:r>
              <w:rPr>
                <w:rFonts w:ascii="Times New Roman" w:eastAsia="Times New Roman" w:hAnsi="Times New Roman"/>
                <w:bCs/>
                <w:sz w:val="20"/>
                <w:lang w:eastAsia="es-CO"/>
              </w:rPr>
              <w:br/>
              <w:t>1.6.</w:t>
            </w:r>
            <w:hyperlink r:id="rId21" w:anchor="especializada" w:history="1">
              <w:r w:rsidRPr="0080271E">
                <w:rPr>
                  <w:rFonts w:ascii="Times New Roman" w:eastAsia="Times New Roman" w:hAnsi="Times New Roman"/>
                  <w:bCs/>
                  <w:sz w:val="20"/>
                  <w:lang w:eastAsia="es-CO"/>
                </w:rPr>
                <w:t>Sistema de Instrucción Personalizada:</w:t>
              </w:r>
            </w:hyperlink>
            <w:r w:rsidRPr="0080271E">
              <w:rPr>
                <w:rFonts w:ascii="Times New Roman" w:eastAsia="Times New Roman" w:hAnsi="Times New Roman"/>
                <w:bCs/>
                <w:sz w:val="20"/>
                <w:lang w:eastAsia="es-CO"/>
              </w:rPr>
              <w:t xml:space="preserve"> </w:t>
            </w:r>
            <w:r>
              <w:rPr>
                <w:rFonts w:ascii="Times New Roman" w:eastAsia="Times New Roman" w:hAnsi="Times New Roman"/>
                <w:bCs/>
                <w:sz w:val="20"/>
                <w:lang w:eastAsia="es-CO"/>
              </w:rPr>
              <w:br/>
              <w:t>1.7.</w:t>
            </w:r>
            <w:hyperlink r:id="rId22" w:anchor="auto" w:history="1">
              <w:r w:rsidRPr="0080271E">
                <w:rPr>
                  <w:rFonts w:ascii="Times New Roman" w:eastAsia="Times New Roman" w:hAnsi="Times New Roman"/>
                  <w:bCs/>
                  <w:sz w:val="20"/>
                  <w:lang w:eastAsia="es-CO"/>
                </w:rPr>
                <w:t xml:space="preserve">Pedagogía Autogestionaria: </w:t>
              </w:r>
            </w:hyperlink>
            <w:r>
              <w:rPr>
                <w:rFonts w:ascii="Times New Roman" w:eastAsia="Times New Roman" w:hAnsi="Times New Roman"/>
                <w:bCs/>
                <w:sz w:val="20"/>
                <w:lang w:eastAsia="es-CO"/>
              </w:rPr>
              <w:br/>
              <w:t>1.8.</w:t>
            </w:r>
            <w:hyperlink r:id="rId23" w:anchor="directiva" w:history="1">
              <w:r w:rsidRPr="0080271E">
                <w:rPr>
                  <w:rFonts w:ascii="Times New Roman" w:eastAsia="Times New Roman" w:hAnsi="Times New Roman"/>
                  <w:bCs/>
                  <w:sz w:val="20"/>
                  <w:lang w:eastAsia="es-CO"/>
                </w:rPr>
                <w:t>Enfoque personalista en la Psicología y su Influencia en la Pedagogía no Directiva</w:t>
              </w:r>
            </w:hyperlink>
            <w:r>
              <w:rPr>
                <w:rFonts w:ascii="Times New Roman" w:eastAsia="Times New Roman" w:hAnsi="Times New Roman"/>
                <w:bCs/>
                <w:sz w:val="20"/>
                <w:lang w:eastAsia="es-CO"/>
              </w:rPr>
              <w:br/>
              <w:t>1.9.</w:t>
            </w:r>
            <w:r w:rsidRPr="0080271E">
              <w:rPr>
                <w:rFonts w:ascii="Times New Roman" w:eastAsia="Times" w:hAnsi="Times New Roman"/>
                <w:sz w:val="20"/>
                <w:lang w:eastAsia="es-ES_tradnl"/>
              </w:rPr>
              <w:fldChar w:fldCharType="begin"/>
            </w:r>
            <w:r w:rsidRPr="0080271E">
              <w:rPr>
                <w:rFonts w:ascii="Times New Roman" w:hAnsi="Times New Roman"/>
                <w:sz w:val="20"/>
              </w:rPr>
              <w:instrText xml:space="preserve"> HYPERLINK "http://www.monografias.com/trabajos6/tenpe/tenpe2.shtml" \l "liberadora" </w:instrText>
            </w:r>
            <w:r w:rsidRPr="0080271E">
              <w:rPr>
                <w:rFonts w:ascii="Times New Roman" w:eastAsia="Times" w:hAnsi="Times New Roman"/>
                <w:sz w:val="20"/>
                <w:lang w:eastAsia="es-ES_tradnl"/>
              </w:rPr>
              <w:fldChar w:fldCharType="separate"/>
            </w:r>
            <w:r>
              <w:rPr>
                <w:rFonts w:ascii="Times New Roman" w:eastAsia="Times New Roman" w:hAnsi="Times New Roman"/>
                <w:bCs/>
                <w:sz w:val="20"/>
                <w:lang w:eastAsia="es-CO"/>
              </w:rPr>
              <w:t>La Pedagogía Liberadora.</w:t>
            </w:r>
          </w:p>
          <w:p w:rsidR="00A821EA" w:rsidRDefault="00A821EA" w:rsidP="008A3B60">
            <w:pPr>
              <w:tabs>
                <w:tab w:val="left" w:pos="284"/>
                <w:tab w:val="left" w:pos="993"/>
                <w:tab w:val="left" w:pos="1701"/>
              </w:tabs>
              <w:rPr>
                <w:rFonts w:ascii="Palatino" w:hAnsi="Palatino"/>
                <w:sz w:val="20"/>
              </w:rPr>
            </w:pPr>
            <w:r w:rsidRPr="0080271E">
              <w:rPr>
                <w:rFonts w:ascii="Times New Roman" w:eastAsia="Times New Roman" w:hAnsi="Times New Roman"/>
                <w:bCs/>
                <w:sz w:val="20"/>
                <w:lang w:eastAsia="es-CO"/>
              </w:rPr>
              <w:t xml:space="preserve"> </w:t>
            </w:r>
            <w:r w:rsidRPr="0080271E">
              <w:rPr>
                <w:rFonts w:ascii="Times New Roman" w:eastAsia="Times New Roman" w:hAnsi="Times New Roman"/>
                <w:bCs/>
                <w:sz w:val="20"/>
                <w:lang w:eastAsia="es-CO"/>
              </w:rPr>
              <w:fldChar w:fldCharType="end"/>
            </w:r>
            <w:r>
              <w:rPr>
                <w:rFonts w:ascii="Times New Roman" w:eastAsia="Times New Roman" w:hAnsi="Times New Roman"/>
                <w:sz w:val="20"/>
                <w:lang w:eastAsia="es-CO"/>
              </w:rPr>
              <w:t>1.10.</w:t>
            </w:r>
            <w:hyperlink r:id="rId24" w:anchor="cognocitiva" w:history="1">
              <w:r w:rsidRPr="0080271E">
                <w:rPr>
                  <w:rFonts w:ascii="Times New Roman" w:eastAsia="Times New Roman" w:hAnsi="Times New Roman"/>
                  <w:bCs/>
                  <w:sz w:val="20"/>
                  <w:lang w:eastAsia="es-CO"/>
                </w:rPr>
                <w:t xml:space="preserve">La Perspectiva Cognoscitiva: </w:t>
              </w:r>
            </w:hyperlink>
            <w:r>
              <w:rPr>
                <w:rFonts w:ascii="Times New Roman" w:eastAsia="Times New Roman" w:hAnsi="Times New Roman"/>
                <w:bCs/>
                <w:sz w:val="20"/>
                <w:lang w:eastAsia="es-CO"/>
              </w:rPr>
              <w:br/>
              <w:t>1.11</w:t>
            </w:r>
            <w:r w:rsidRPr="0080271E">
              <w:rPr>
                <w:rFonts w:ascii="Times New Roman" w:eastAsia="Times New Roman" w:hAnsi="Times New Roman"/>
                <w:sz w:val="20"/>
                <w:lang w:eastAsia="es-CO"/>
              </w:rPr>
              <w:t> </w:t>
            </w:r>
            <w:hyperlink r:id="rId25" w:anchor="operatoria" w:history="1">
              <w:r w:rsidRPr="0080271E">
                <w:rPr>
                  <w:rFonts w:ascii="Times New Roman" w:eastAsia="Times New Roman" w:hAnsi="Times New Roman"/>
                  <w:bCs/>
                  <w:sz w:val="20"/>
                  <w:lang w:eastAsia="es-CO"/>
                </w:rPr>
                <w:t xml:space="preserve">La Pedagogía Operatoria: </w:t>
              </w:r>
            </w:hyperlink>
            <w:r>
              <w:rPr>
                <w:rFonts w:ascii="Times New Roman" w:eastAsia="Times New Roman" w:hAnsi="Times New Roman"/>
                <w:bCs/>
                <w:sz w:val="20"/>
                <w:lang w:eastAsia="es-CO"/>
              </w:rPr>
              <w:br/>
              <w:t>1.12.</w:t>
            </w:r>
            <w:hyperlink r:id="rId26" w:anchor="modelo" w:history="1">
              <w:r w:rsidRPr="0080271E">
                <w:rPr>
                  <w:rFonts w:ascii="Times New Roman" w:eastAsia="Times New Roman" w:hAnsi="Times New Roman"/>
                  <w:bCs/>
                  <w:sz w:val="20"/>
                  <w:lang w:eastAsia="es-CO"/>
                </w:rPr>
                <w:t xml:space="preserve">El Modelo de Investigación para la acción: </w:t>
              </w:r>
            </w:hyperlink>
            <w:r>
              <w:rPr>
                <w:rFonts w:ascii="Times New Roman" w:eastAsia="Times New Roman" w:hAnsi="Times New Roman"/>
                <w:bCs/>
                <w:sz w:val="20"/>
                <w:lang w:eastAsia="es-CO"/>
              </w:rPr>
              <w:br/>
              <w:t>1.13.</w:t>
            </w:r>
            <w:hyperlink r:id="rId27" w:anchor="teori" w:history="1">
              <w:r w:rsidRPr="0080271E">
                <w:rPr>
                  <w:rFonts w:ascii="Times New Roman" w:eastAsia="Times New Roman" w:hAnsi="Times New Roman"/>
                  <w:bCs/>
                  <w:sz w:val="20"/>
                  <w:lang w:eastAsia="es-CO"/>
                </w:rPr>
                <w:t xml:space="preserve">La Teoría Crítica de la enseñanza: </w:t>
              </w:r>
            </w:hyperlink>
            <w:r>
              <w:rPr>
                <w:rFonts w:ascii="Times New Roman" w:eastAsia="Times New Roman" w:hAnsi="Times New Roman"/>
                <w:bCs/>
                <w:sz w:val="20"/>
                <w:lang w:eastAsia="es-CO"/>
              </w:rPr>
              <w:br/>
              <w:t>1.14.</w:t>
            </w:r>
            <w:hyperlink r:id="rId28" w:anchor="historico" w:history="1">
              <w:r w:rsidRPr="0080271E">
                <w:rPr>
                  <w:rFonts w:ascii="Times New Roman" w:eastAsia="Times New Roman" w:hAnsi="Times New Roman"/>
                  <w:bCs/>
                  <w:sz w:val="20"/>
                  <w:lang w:eastAsia="es-CO"/>
                </w:rPr>
                <w:t xml:space="preserve">El Enfoque Histórico-Cultural: </w:t>
              </w:r>
            </w:hyperlink>
            <w:r w:rsidRPr="0080271E">
              <w:rPr>
                <w:rFonts w:ascii="Times New Roman" w:hAnsi="Times New Roman"/>
                <w:sz w:val="20"/>
              </w:rPr>
              <w:tab/>
            </w:r>
            <w:r w:rsidRPr="0080271E">
              <w:rPr>
                <w:rFonts w:ascii="Times New Roman" w:hAnsi="Times New Roman"/>
                <w:sz w:val="20"/>
              </w:rPr>
              <w:tab/>
            </w:r>
          </w:p>
        </w:tc>
        <w:tc>
          <w:tcPr>
            <w:tcW w:w="6707" w:type="dxa"/>
          </w:tcPr>
          <w:p w:rsidR="00A821EA" w:rsidRDefault="00A821EA" w:rsidP="008A3B60">
            <w:pPr>
              <w:jc w:val="both"/>
              <w:rPr>
                <w:b/>
                <w:sz w:val="20"/>
              </w:rPr>
            </w:pPr>
            <w:r>
              <w:rPr>
                <w:b/>
                <w:sz w:val="20"/>
              </w:rPr>
              <w:t>Bibliográficas:</w:t>
            </w:r>
          </w:p>
          <w:p w:rsidR="00A821EA" w:rsidRPr="00AB67C6" w:rsidRDefault="00A821EA" w:rsidP="008A3B60">
            <w:pPr>
              <w:pStyle w:val="Prrafodelista"/>
              <w:numPr>
                <w:ilvl w:val="0"/>
                <w:numId w:val="35"/>
              </w:numPr>
              <w:spacing w:line="240" w:lineRule="auto"/>
              <w:jc w:val="both"/>
              <w:rPr>
                <w:rFonts w:ascii="Times New Roman" w:hAnsi="Times New Roman" w:cs="Times New Roman"/>
                <w:sz w:val="20"/>
              </w:rPr>
            </w:pPr>
            <w:r w:rsidRPr="00AB67C6">
              <w:rPr>
                <w:rFonts w:ascii="Times New Roman" w:hAnsi="Times New Roman" w:cs="Times New Roman"/>
                <w:sz w:val="20"/>
              </w:rPr>
              <w:t>VAZQUEZ VALERIO, Francisco Javier. Modernas Estrategias para la enseñanza, edición 2006.</w:t>
            </w:r>
          </w:p>
          <w:p w:rsidR="00A821EA" w:rsidRPr="00AB67C6" w:rsidRDefault="00A821EA" w:rsidP="008A3B60">
            <w:pPr>
              <w:pStyle w:val="Prrafodelista"/>
              <w:numPr>
                <w:ilvl w:val="0"/>
                <w:numId w:val="35"/>
              </w:numPr>
              <w:shd w:val="clear" w:color="auto" w:fill="FFFFFF" w:themeFill="background1"/>
              <w:spacing w:after="180" w:line="240" w:lineRule="auto"/>
              <w:jc w:val="both"/>
              <w:rPr>
                <w:rFonts w:ascii="Times New Roman" w:eastAsia="Times New Roman" w:hAnsi="Times New Roman" w:cs="Times New Roman"/>
                <w:bCs/>
                <w:color w:val="003300"/>
                <w:sz w:val="20"/>
                <w:lang w:eastAsia="es-MX"/>
              </w:rPr>
            </w:pPr>
            <w:r w:rsidRPr="00AB67C6">
              <w:rPr>
                <w:rFonts w:ascii="Times New Roman" w:eastAsia="Times New Roman" w:hAnsi="Times New Roman" w:cs="Times New Roman"/>
                <w:bCs/>
                <w:color w:val="003300"/>
                <w:sz w:val="20"/>
                <w:lang w:eastAsia="es-MX"/>
              </w:rPr>
              <w:t>BEDOYA, José Iván. Pedagogía ¿Enseñar a pensar? Santa fe de Bogotá: Ecoe. 1998.</w:t>
            </w:r>
          </w:p>
          <w:p w:rsidR="00A821EA" w:rsidRPr="00AB67C6" w:rsidRDefault="00A821EA" w:rsidP="008A3B60">
            <w:pPr>
              <w:pStyle w:val="Prrafodelista"/>
              <w:numPr>
                <w:ilvl w:val="0"/>
                <w:numId w:val="35"/>
              </w:numPr>
              <w:shd w:val="clear" w:color="auto" w:fill="FFFFFF" w:themeFill="background1"/>
              <w:spacing w:after="180" w:line="240" w:lineRule="auto"/>
              <w:jc w:val="both"/>
              <w:rPr>
                <w:rFonts w:ascii="Times New Roman" w:eastAsia="Times New Roman" w:hAnsi="Times New Roman" w:cs="Times New Roman"/>
                <w:bCs/>
                <w:color w:val="003300"/>
                <w:sz w:val="20"/>
                <w:lang w:eastAsia="es-MX"/>
              </w:rPr>
            </w:pPr>
            <w:r w:rsidRPr="00AB67C6">
              <w:rPr>
                <w:rFonts w:ascii="Times New Roman" w:eastAsia="Times New Roman" w:hAnsi="Times New Roman" w:cs="Times New Roman"/>
                <w:bCs/>
                <w:color w:val="003300"/>
                <w:sz w:val="20"/>
                <w:lang w:eastAsia="es-MX"/>
              </w:rPr>
              <w:t>BERNSTEIN, Basil. Conocimiento Oficial e Identidades Pedagógicas. En Ensayos de Pedagogía Crítica. Caracas: Editorial Laboratorio Educativo. 1997.</w:t>
            </w:r>
          </w:p>
          <w:p w:rsidR="00A821EA" w:rsidRDefault="00A821EA" w:rsidP="008A3B60">
            <w:pPr>
              <w:pStyle w:val="Sangra3detindependiente1"/>
              <w:numPr>
                <w:ilvl w:val="0"/>
                <w:numId w:val="35"/>
              </w:numPr>
              <w:tabs>
                <w:tab w:val="left" w:pos="567"/>
              </w:tabs>
              <w:rPr>
                <w:sz w:val="20"/>
              </w:rPr>
            </w:pPr>
            <w:r>
              <w:rPr>
                <w:sz w:val="20"/>
              </w:rPr>
              <w:t>SANCHEZ VERGARA, María Elena. Estrategias didácticas, Editorial Trillas, 2012</w:t>
            </w:r>
          </w:p>
          <w:p w:rsidR="00A821EA" w:rsidRDefault="00A821EA" w:rsidP="008A3B60">
            <w:pPr>
              <w:jc w:val="both"/>
              <w:rPr>
                <w:b/>
                <w:sz w:val="20"/>
              </w:rPr>
            </w:pPr>
          </w:p>
          <w:p w:rsidR="00A821EA" w:rsidRDefault="00A821EA" w:rsidP="008A3B60">
            <w:pPr>
              <w:jc w:val="both"/>
              <w:rPr>
                <w:b/>
                <w:sz w:val="20"/>
              </w:rPr>
            </w:pPr>
          </w:p>
          <w:p w:rsidR="00A821EA" w:rsidRDefault="00A821EA" w:rsidP="008A3B60">
            <w:pPr>
              <w:jc w:val="both"/>
              <w:rPr>
                <w:b/>
                <w:sz w:val="20"/>
              </w:rPr>
            </w:pPr>
            <w:r>
              <w:rPr>
                <w:b/>
                <w:sz w:val="20"/>
              </w:rPr>
              <w:t>Virtuales:</w:t>
            </w:r>
          </w:p>
          <w:p w:rsidR="00A821EA" w:rsidRDefault="00C7198A" w:rsidP="008A3B60">
            <w:pPr>
              <w:jc w:val="both"/>
              <w:rPr>
                <w:rFonts w:ascii="Tahoma" w:hAnsi="Tahoma" w:cs="Tahoma"/>
                <w:color w:val="000000"/>
                <w:szCs w:val="24"/>
                <w:lang w:eastAsia="es-CO"/>
              </w:rPr>
            </w:pPr>
            <w:hyperlink r:id="rId29" w:history="1">
              <w:r w:rsidR="00A821EA" w:rsidRPr="00206F76">
                <w:rPr>
                  <w:rStyle w:val="Hipervnculo"/>
                  <w:rFonts w:ascii="Tahoma" w:hAnsi="Tahoma" w:cs="Tahoma"/>
                  <w:szCs w:val="24"/>
                  <w:lang w:eastAsia="es-CO"/>
                </w:rPr>
                <w:t>http://www.monografias.com/trabajos6/tenpe/tenpe3.shtml</w:t>
              </w:r>
            </w:hyperlink>
          </w:p>
          <w:p w:rsidR="00A821EA" w:rsidRPr="00DD3589" w:rsidRDefault="00A821EA" w:rsidP="008A3B60">
            <w:pPr>
              <w:jc w:val="both"/>
              <w:rPr>
                <w:rFonts w:ascii="Tahoma" w:hAnsi="Tahoma" w:cs="Tahoma"/>
                <w:szCs w:val="24"/>
              </w:rPr>
            </w:pPr>
            <w:r w:rsidRPr="00DD3589">
              <w:rPr>
                <w:rFonts w:ascii="Tahoma" w:hAnsi="Tahoma" w:cs="Tahoma"/>
                <w:color w:val="000000"/>
                <w:szCs w:val="24"/>
                <w:lang w:eastAsia="es-CO"/>
              </w:rPr>
              <w:br/>
            </w:r>
          </w:p>
          <w:p w:rsidR="00A821EA" w:rsidRDefault="00A821EA" w:rsidP="008A3B60">
            <w:pPr>
              <w:jc w:val="both"/>
              <w:rPr>
                <w:b/>
                <w:sz w:val="20"/>
              </w:rPr>
            </w:pPr>
          </w:p>
          <w:p w:rsidR="00A821EA" w:rsidRDefault="00A821EA" w:rsidP="008A3B60">
            <w:pPr>
              <w:pStyle w:val="Textoindependiente1"/>
              <w:tabs>
                <w:tab w:val="clear" w:pos="425"/>
                <w:tab w:val="clear" w:pos="1020"/>
              </w:tabs>
              <w:spacing w:before="0"/>
              <w:rPr>
                <w:rFonts w:ascii="Times" w:eastAsia="Times" w:hAnsi="Times"/>
              </w:rPr>
            </w:pPr>
            <w:r>
              <w:rPr>
                <w:rFonts w:ascii="Times" w:eastAsia="Times" w:hAnsi="Times"/>
              </w:rPr>
              <w:t>Personales:</w:t>
            </w:r>
          </w:p>
          <w:p w:rsidR="00A821EA" w:rsidRDefault="00A821EA" w:rsidP="008A3B60">
            <w:pPr>
              <w:pStyle w:val="Textoindependiente1"/>
              <w:tabs>
                <w:tab w:val="clear" w:pos="425"/>
                <w:tab w:val="clear" w:pos="1020"/>
              </w:tabs>
              <w:spacing w:before="0"/>
              <w:rPr>
                <w:rFonts w:ascii="Times" w:eastAsia="Times" w:hAnsi="Times"/>
              </w:rPr>
            </w:pPr>
            <w:r>
              <w:rPr>
                <w:rFonts w:ascii="Times" w:eastAsia="Times" w:hAnsi="Times"/>
              </w:rPr>
              <w:t>Esp. Carmen Rosa Palacios Mena</w:t>
            </w:r>
          </w:p>
          <w:p w:rsidR="00A821EA" w:rsidRDefault="00A821EA" w:rsidP="008A3B60">
            <w:pPr>
              <w:pStyle w:val="Textoindependiente1"/>
              <w:tabs>
                <w:tab w:val="clear" w:pos="425"/>
                <w:tab w:val="clear" w:pos="1020"/>
              </w:tabs>
              <w:spacing w:before="0"/>
              <w:rPr>
                <w:rFonts w:ascii="Times" w:eastAsia="Times" w:hAnsi="Times"/>
              </w:rPr>
            </w:pPr>
            <w:r>
              <w:rPr>
                <w:rFonts w:ascii="Times" w:eastAsia="Times" w:hAnsi="Times"/>
              </w:rPr>
              <w:t>DR. Harold Romaña Mena</w:t>
            </w:r>
          </w:p>
          <w:p w:rsidR="00A821EA" w:rsidRDefault="00A821EA" w:rsidP="008A3B60">
            <w:pPr>
              <w:pStyle w:val="Textoindependiente1"/>
              <w:tabs>
                <w:tab w:val="clear" w:pos="425"/>
                <w:tab w:val="clear" w:pos="1020"/>
              </w:tabs>
              <w:spacing w:before="0"/>
              <w:rPr>
                <w:rFonts w:ascii="Times" w:eastAsia="Times" w:hAnsi="Times"/>
              </w:rPr>
            </w:pPr>
            <w:r>
              <w:rPr>
                <w:rFonts w:ascii="Times" w:eastAsia="Times" w:hAnsi="Times"/>
              </w:rPr>
              <w:t>M.A. Abrhan Gil Moreno Mena</w:t>
            </w:r>
          </w:p>
          <w:p w:rsidR="00A821EA" w:rsidRDefault="00A821EA" w:rsidP="008A3B60">
            <w:pPr>
              <w:pStyle w:val="Textoindependiente1"/>
              <w:tabs>
                <w:tab w:val="clear" w:pos="425"/>
                <w:tab w:val="clear" w:pos="1020"/>
              </w:tabs>
              <w:spacing w:before="0"/>
              <w:rPr>
                <w:rFonts w:ascii="Times" w:eastAsia="Times" w:hAnsi="Times"/>
              </w:rPr>
            </w:pPr>
            <w:r>
              <w:rPr>
                <w:rFonts w:ascii="Times" w:eastAsia="Times" w:hAnsi="Times"/>
              </w:rPr>
              <w:t>M.A. Sonia María Palacios Palacios</w:t>
            </w:r>
          </w:p>
          <w:p w:rsidR="00A821EA" w:rsidRDefault="00A821EA" w:rsidP="008A3B60">
            <w:pPr>
              <w:jc w:val="both"/>
              <w:rPr>
                <w:sz w:val="20"/>
              </w:rPr>
            </w:pPr>
          </w:p>
        </w:tc>
      </w:tr>
      <w:tr w:rsidR="00A821EA" w:rsidTr="008A3B60">
        <w:tc>
          <w:tcPr>
            <w:tcW w:w="6437" w:type="dxa"/>
          </w:tcPr>
          <w:p w:rsidR="00A821EA" w:rsidRDefault="00A821EA" w:rsidP="008A3B60">
            <w:pPr>
              <w:jc w:val="both"/>
              <w:rPr>
                <w:b/>
                <w:sz w:val="20"/>
              </w:rPr>
            </w:pPr>
            <w:r>
              <w:rPr>
                <w:sz w:val="20"/>
              </w:rPr>
              <w:t xml:space="preserve">1.3.2.  Unidad 02:  </w:t>
            </w:r>
            <w:r>
              <w:rPr>
                <w:b/>
                <w:sz w:val="20"/>
              </w:rPr>
              <w:t>OTRAS ALTERNATIVAS PEDAGOGICAS</w:t>
            </w:r>
          </w:p>
          <w:p w:rsidR="00A821EA" w:rsidRDefault="00A821EA" w:rsidP="008A3B60">
            <w:pPr>
              <w:pStyle w:val="Ttulo3"/>
              <w:shd w:val="clear" w:color="auto" w:fill="FFFFFF" w:themeFill="background1"/>
              <w:spacing w:before="60" w:line="336" w:lineRule="atLeast"/>
              <w:jc w:val="both"/>
              <w:rPr>
                <w:rFonts w:ascii="Times New Roman" w:hAnsi="Times New Roman"/>
                <w:b w:val="0"/>
              </w:rPr>
            </w:pPr>
            <w:r>
              <w:rPr>
                <w:b w:val="0"/>
              </w:rPr>
              <w:lastRenderedPageBreak/>
              <w:t>2.1</w:t>
            </w:r>
            <w:r w:rsidRPr="003F7B71">
              <w:rPr>
                <w:b w:val="0"/>
              </w:rPr>
              <w:t xml:space="preserve">. </w:t>
            </w:r>
            <w:r w:rsidRPr="003F7B71">
              <w:rPr>
                <w:rFonts w:ascii="Times New Roman" w:hAnsi="Times New Roman"/>
                <w:b w:val="0"/>
              </w:rPr>
              <w:t>EL AULA DE APOYO COMO ALTERNATIVA PEDAGÓGICA</w:t>
            </w:r>
          </w:p>
          <w:p w:rsidR="00A821EA" w:rsidRDefault="00A821EA" w:rsidP="008A3B60">
            <w:pPr>
              <w:rPr>
                <w:rFonts w:ascii="Times New Roman" w:hAnsi="Times New Roman"/>
                <w:sz w:val="20"/>
              </w:rPr>
            </w:pPr>
            <w:r>
              <w:t xml:space="preserve">2.2. </w:t>
            </w:r>
            <w:r w:rsidRPr="00D1442E">
              <w:rPr>
                <w:rFonts w:ascii="Times New Roman" w:hAnsi="Times New Roman"/>
                <w:sz w:val="20"/>
              </w:rPr>
              <w:t>EL APRENDIZAJE</w:t>
            </w:r>
            <w:r>
              <w:rPr>
                <w:rFonts w:ascii="Times New Roman" w:hAnsi="Times New Roman"/>
                <w:sz w:val="20"/>
              </w:rPr>
              <w:t xml:space="preserve"> COOPERATIVO</w:t>
            </w:r>
          </w:p>
          <w:p w:rsidR="00A821EA" w:rsidRDefault="00A821EA" w:rsidP="008A3B60">
            <w:pPr>
              <w:rPr>
                <w:rFonts w:ascii="Times New Roman" w:hAnsi="Times New Roman"/>
                <w:sz w:val="20"/>
              </w:rPr>
            </w:pPr>
            <w:r>
              <w:rPr>
                <w:rFonts w:ascii="Times New Roman" w:hAnsi="Times New Roman"/>
                <w:sz w:val="20"/>
              </w:rPr>
              <w:t>2.2.1. Formación de equipos de trabajo en el aprendizaje cooperativo</w:t>
            </w:r>
          </w:p>
          <w:p w:rsidR="00A821EA" w:rsidRDefault="00A821EA" w:rsidP="008A3B60">
            <w:pPr>
              <w:rPr>
                <w:rFonts w:ascii="Times New Roman" w:hAnsi="Times New Roman"/>
                <w:sz w:val="20"/>
              </w:rPr>
            </w:pPr>
            <w:r>
              <w:rPr>
                <w:rFonts w:ascii="Times New Roman" w:hAnsi="Times New Roman"/>
                <w:sz w:val="20"/>
              </w:rPr>
              <w:t>2.2.2. Dinámicas grupales en el aprendizaje cooperativo</w:t>
            </w:r>
          </w:p>
          <w:p w:rsidR="00A821EA" w:rsidRDefault="00A821EA" w:rsidP="008A3B60">
            <w:pPr>
              <w:pStyle w:val="Prrafodelista"/>
              <w:numPr>
                <w:ilvl w:val="0"/>
                <w:numId w:val="43"/>
              </w:numPr>
              <w:rPr>
                <w:sz w:val="20"/>
              </w:rPr>
            </w:pPr>
            <w:r>
              <w:rPr>
                <w:sz w:val="20"/>
              </w:rPr>
              <w:t>Lluvia de palabras</w:t>
            </w:r>
          </w:p>
          <w:p w:rsidR="00A821EA" w:rsidRDefault="00A821EA" w:rsidP="008A3B60">
            <w:pPr>
              <w:pStyle w:val="Prrafodelista"/>
              <w:numPr>
                <w:ilvl w:val="0"/>
                <w:numId w:val="43"/>
              </w:numPr>
              <w:rPr>
                <w:sz w:val="20"/>
              </w:rPr>
            </w:pPr>
            <w:r>
              <w:rPr>
                <w:sz w:val="20"/>
              </w:rPr>
              <w:t>Problemas que rotan</w:t>
            </w:r>
          </w:p>
          <w:p w:rsidR="00A821EA" w:rsidRDefault="00A821EA" w:rsidP="008A3B60">
            <w:pPr>
              <w:pStyle w:val="Prrafodelista"/>
              <w:numPr>
                <w:ilvl w:val="0"/>
                <w:numId w:val="43"/>
              </w:numPr>
              <w:rPr>
                <w:sz w:val="20"/>
              </w:rPr>
            </w:pPr>
            <w:r>
              <w:rPr>
                <w:sz w:val="20"/>
              </w:rPr>
              <w:t>Relevo de preguntas</w:t>
            </w:r>
          </w:p>
          <w:p w:rsidR="00A821EA" w:rsidRDefault="00A821EA" w:rsidP="008A3B60">
            <w:pPr>
              <w:pStyle w:val="Prrafodelista"/>
              <w:numPr>
                <w:ilvl w:val="0"/>
                <w:numId w:val="43"/>
              </w:numPr>
              <w:rPr>
                <w:sz w:val="20"/>
              </w:rPr>
            </w:pPr>
            <w:r>
              <w:rPr>
                <w:sz w:val="20"/>
              </w:rPr>
              <w:t>Completando el cuestionario</w:t>
            </w:r>
          </w:p>
          <w:p w:rsidR="00A821EA" w:rsidRDefault="00A821EA" w:rsidP="008A3B60">
            <w:pPr>
              <w:pStyle w:val="Prrafodelista"/>
              <w:numPr>
                <w:ilvl w:val="0"/>
                <w:numId w:val="43"/>
              </w:numPr>
              <w:rPr>
                <w:sz w:val="20"/>
              </w:rPr>
            </w:pPr>
            <w:r>
              <w:rPr>
                <w:sz w:val="20"/>
              </w:rPr>
              <w:t>Nones y pares</w:t>
            </w:r>
          </w:p>
          <w:p w:rsidR="00A821EA" w:rsidRDefault="00A821EA" w:rsidP="008A3B60">
            <w:pPr>
              <w:pStyle w:val="Prrafodelista"/>
              <w:numPr>
                <w:ilvl w:val="0"/>
                <w:numId w:val="43"/>
              </w:numPr>
              <w:rPr>
                <w:sz w:val="20"/>
              </w:rPr>
            </w:pPr>
            <w:r>
              <w:rPr>
                <w:sz w:val="20"/>
              </w:rPr>
              <w:t>El carrusel</w:t>
            </w:r>
          </w:p>
          <w:p w:rsidR="00A821EA" w:rsidRDefault="00A821EA" w:rsidP="008A3B60">
            <w:pPr>
              <w:pStyle w:val="Prrafodelista"/>
              <w:numPr>
                <w:ilvl w:val="0"/>
                <w:numId w:val="43"/>
              </w:numPr>
              <w:rPr>
                <w:sz w:val="20"/>
              </w:rPr>
            </w:pPr>
            <w:r>
              <w:rPr>
                <w:sz w:val="20"/>
              </w:rPr>
              <w:t>Cabezas numeradas</w:t>
            </w:r>
          </w:p>
          <w:p w:rsidR="00A821EA" w:rsidRDefault="00A821EA" w:rsidP="008A3B60">
            <w:pPr>
              <w:pStyle w:val="Prrafodelista"/>
              <w:numPr>
                <w:ilvl w:val="0"/>
                <w:numId w:val="43"/>
              </w:numPr>
              <w:rPr>
                <w:sz w:val="20"/>
              </w:rPr>
            </w:pPr>
            <w:r>
              <w:rPr>
                <w:sz w:val="20"/>
              </w:rPr>
              <w:t>Tomando turnos</w:t>
            </w:r>
          </w:p>
          <w:p w:rsidR="00A821EA" w:rsidRDefault="00A821EA" w:rsidP="008A3B60">
            <w:pPr>
              <w:pStyle w:val="Prrafodelista"/>
              <w:numPr>
                <w:ilvl w:val="0"/>
                <w:numId w:val="43"/>
              </w:numPr>
              <w:rPr>
                <w:sz w:val="20"/>
              </w:rPr>
            </w:pPr>
            <w:r>
              <w:rPr>
                <w:sz w:val="20"/>
              </w:rPr>
              <w:t>Eslabones humanos</w:t>
            </w:r>
          </w:p>
          <w:p w:rsidR="00A821EA" w:rsidRDefault="00A821EA" w:rsidP="008A3B60">
            <w:pPr>
              <w:pStyle w:val="Prrafodelista"/>
              <w:numPr>
                <w:ilvl w:val="0"/>
                <w:numId w:val="43"/>
              </w:numPr>
              <w:rPr>
                <w:sz w:val="20"/>
              </w:rPr>
            </w:pPr>
            <w:r>
              <w:rPr>
                <w:sz w:val="20"/>
              </w:rPr>
              <w:t>Camina-para-pare</w:t>
            </w:r>
          </w:p>
          <w:p w:rsidR="00A821EA" w:rsidRDefault="00A821EA" w:rsidP="008A3B60">
            <w:pPr>
              <w:rPr>
                <w:sz w:val="20"/>
              </w:rPr>
            </w:pPr>
            <w:r>
              <w:rPr>
                <w:sz w:val="20"/>
              </w:rPr>
              <w:t>2.3.APRENDIZAJE BASADO EN PROBLEMAS</w:t>
            </w:r>
          </w:p>
          <w:p w:rsidR="00A821EA" w:rsidRDefault="00A821EA" w:rsidP="008A3B60">
            <w:pPr>
              <w:rPr>
                <w:sz w:val="20"/>
              </w:rPr>
            </w:pPr>
            <w:r>
              <w:rPr>
                <w:sz w:val="20"/>
              </w:rPr>
              <w:t>2.4.  APRENDIZAJE BASADO EN PROYECTOS</w:t>
            </w:r>
          </w:p>
          <w:p w:rsidR="00A821EA" w:rsidRDefault="00A821EA" w:rsidP="008A3B60">
            <w:pPr>
              <w:rPr>
                <w:sz w:val="20"/>
              </w:rPr>
            </w:pPr>
            <w:r>
              <w:rPr>
                <w:sz w:val="20"/>
              </w:rPr>
              <w:t>2.5. MÉTODOS EXPOSITIVOS</w:t>
            </w:r>
          </w:p>
          <w:p w:rsidR="00A821EA" w:rsidRDefault="00A821EA" w:rsidP="008A3B60">
            <w:pPr>
              <w:rPr>
                <w:sz w:val="20"/>
              </w:rPr>
            </w:pPr>
            <w:r>
              <w:rPr>
                <w:sz w:val="20"/>
              </w:rPr>
              <w:t>2.6. ESTUDIO DE CASOSS</w:t>
            </w:r>
          </w:p>
          <w:p w:rsidR="00A821EA" w:rsidRPr="004F6DD9" w:rsidRDefault="00A821EA" w:rsidP="008A3B60">
            <w:pPr>
              <w:rPr>
                <w:sz w:val="20"/>
              </w:rPr>
            </w:pPr>
            <w:r>
              <w:rPr>
                <w:sz w:val="20"/>
              </w:rPr>
              <w:t>2.7. EL CONTRATO DE APRENDIZAJE</w:t>
            </w:r>
          </w:p>
          <w:p w:rsidR="00A821EA" w:rsidRPr="003F7B71" w:rsidRDefault="00A821EA" w:rsidP="008A3B60">
            <w:pPr>
              <w:jc w:val="both"/>
              <w:rPr>
                <w:sz w:val="20"/>
              </w:rPr>
            </w:pPr>
          </w:p>
          <w:p w:rsidR="00A821EA" w:rsidRPr="003F7B71" w:rsidRDefault="00A821EA" w:rsidP="008A3B60">
            <w:pPr>
              <w:autoSpaceDE w:val="0"/>
              <w:autoSpaceDN w:val="0"/>
              <w:adjustRightInd w:val="0"/>
              <w:rPr>
                <w:sz w:val="20"/>
              </w:rPr>
            </w:pPr>
            <w:r w:rsidRPr="003F7B71">
              <w:rPr>
                <w:rFonts w:ascii="CheltenhamLT-Light" w:hAnsi="CheltenhamLT-Light" w:cs="CheltenhamLT-Light"/>
                <w:sz w:val="20"/>
                <w:lang w:val="es-CO"/>
              </w:rPr>
              <w:t>.</w:t>
            </w:r>
          </w:p>
          <w:p w:rsidR="00A821EA" w:rsidRPr="00183502" w:rsidRDefault="00A821EA" w:rsidP="008A3B60">
            <w:pPr>
              <w:tabs>
                <w:tab w:val="left" w:pos="284"/>
                <w:tab w:val="left" w:pos="709"/>
                <w:tab w:val="left" w:pos="1701"/>
              </w:tabs>
              <w:jc w:val="both"/>
              <w:rPr>
                <w:sz w:val="20"/>
              </w:rPr>
            </w:pPr>
            <w:r>
              <w:rPr>
                <w:sz w:val="20"/>
              </w:rPr>
              <w:tab/>
            </w:r>
          </w:p>
          <w:p w:rsidR="00A821EA" w:rsidRDefault="00A821EA" w:rsidP="008A3B60">
            <w:pPr>
              <w:jc w:val="both"/>
              <w:rPr>
                <w:sz w:val="20"/>
              </w:rPr>
            </w:pPr>
          </w:p>
          <w:p w:rsidR="00A821EA" w:rsidRDefault="00A821EA" w:rsidP="008A3B60">
            <w:pPr>
              <w:tabs>
                <w:tab w:val="left" w:pos="284"/>
                <w:tab w:val="left" w:pos="993"/>
                <w:tab w:val="left" w:pos="1701"/>
              </w:tabs>
              <w:jc w:val="both"/>
              <w:rPr>
                <w:sz w:val="20"/>
              </w:rPr>
            </w:pPr>
          </w:p>
        </w:tc>
        <w:tc>
          <w:tcPr>
            <w:tcW w:w="6707" w:type="dxa"/>
          </w:tcPr>
          <w:p w:rsidR="00A821EA" w:rsidRDefault="00A821EA" w:rsidP="008A3B60">
            <w:pPr>
              <w:jc w:val="both"/>
              <w:rPr>
                <w:b/>
                <w:sz w:val="20"/>
              </w:rPr>
            </w:pPr>
            <w:r>
              <w:rPr>
                <w:b/>
                <w:sz w:val="20"/>
              </w:rPr>
              <w:lastRenderedPageBreak/>
              <w:t>Bibliográficas:</w:t>
            </w:r>
          </w:p>
          <w:p w:rsidR="00A821EA" w:rsidRPr="00AB67C6" w:rsidRDefault="00A821EA" w:rsidP="008A3B60">
            <w:pPr>
              <w:pStyle w:val="Prrafodelista"/>
              <w:numPr>
                <w:ilvl w:val="0"/>
                <w:numId w:val="35"/>
              </w:numPr>
              <w:spacing w:line="240" w:lineRule="auto"/>
              <w:jc w:val="both"/>
              <w:rPr>
                <w:rFonts w:ascii="Times New Roman" w:hAnsi="Times New Roman" w:cs="Times New Roman"/>
                <w:sz w:val="20"/>
              </w:rPr>
            </w:pPr>
            <w:r w:rsidRPr="00AB67C6">
              <w:rPr>
                <w:rFonts w:ascii="Times New Roman" w:hAnsi="Times New Roman" w:cs="Times New Roman"/>
                <w:sz w:val="20"/>
              </w:rPr>
              <w:lastRenderedPageBreak/>
              <w:t>VAZQUEZ VALERIO, Francisco Javier. Modernas Estrategias para la enseñanza, edición 2006.</w:t>
            </w:r>
          </w:p>
          <w:p w:rsidR="00A821EA" w:rsidRPr="00AB67C6" w:rsidRDefault="00A821EA" w:rsidP="008A3B60">
            <w:pPr>
              <w:pStyle w:val="Prrafodelista"/>
              <w:numPr>
                <w:ilvl w:val="0"/>
                <w:numId w:val="35"/>
              </w:numPr>
              <w:shd w:val="clear" w:color="auto" w:fill="FFFFFF" w:themeFill="background1"/>
              <w:spacing w:after="180" w:line="240" w:lineRule="auto"/>
              <w:jc w:val="both"/>
              <w:rPr>
                <w:rFonts w:ascii="Times New Roman" w:eastAsia="Times New Roman" w:hAnsi="Times New Roman" w:cs="Times New Roman"/>
                <w:bCs/>
                <w:color w:val="003300"/>
                <w:sz w:val="20"/>
                <w:lang w:eastAsia="es-MX"/>
              </w:rPr>
            </w:pPr>
            <w:r w:rsidRPr="00AB67C6">
              <w:rPr>
                <w:rFonts w:ascii="Times New Roman" w:eastAsia="Times New Roman" w:hAnsi="Times New Roman" w:cs="Times New Roman"/>
                <w:bCs/>
                <w:color w:val="003300"/>
                <w:sz w:val="20"/>
                <w:lang w:eastAsia="es-MX"/>
              </w:rPr>
              <w:t>BEDOYA, José Iván. Pedagogía ¿Enseñar a pensar? Santa fe de Bogotá: Ecoe. 1998.</w:t>
            </w:r>
          </w:p>
          <w:p w:rsidR="00A821EA" w:rsidRPr="00AB67C6" w:rsidRDefault="00A821EA" w:rsidP="008A3B60">
            <w:pPr>
              <w:pStyle w:val="Prrafodelista"/>
              <w:numPr>
                <w:ilvl w:val="0"/>
                <w:numId w:val="35"/>
              </w:numPr>
              <w:shd w:val="clear" w:color="auto" w:fill="FFFFFF" w:themeFill="background1"/>
              <w:spacing w:after="180" w:line="240" w:lineRule="auto"/>
              <w:jc w:val="both"/>
              <w:rPr>
                <w:rFonts w:ascii="Times New Roman" w:eastAsia="Times New Roman" w:hAnsi="Times New Roman" w:cs="Times New Roman"/>
                <w:bCs/>
                <w:color w:val="003300"/>
                <w:sz w:val="20"/>
                <w:lang w:eastAsia="es-MX"/>
              </w:rPr>
            </w:pPr>
            <w:r w:rsidRPr="00AB67C6">
              <w:rPr>
                <w:rFonts w:ascii="Times New Roman" w:eastAsia="Times New Roman" w:hAnsi="Times New Roman" w:cs="Times New Roman"/>
                <w:bCs/>
                <w:color w:val="003300"/>
                <w:sz w:val="20"/>
                <w:lang w:eastAsia="es-MX"/>
              </w:rPr>
              <w:t>BERNSTEIN, Basil. Conocimiento Oficial e Identidades Pedagógicas. En Ensayos de Pedagogía Crítica. Caracas: Editorial Laboratorio Educativo. 1997.</w:t>
            </w:r>
          </w:p>
          <w:p w:rsidR="00A821EA" w:rsidRDefault="00A821EA" w:rsidP="008A3B60">
            <w:pPr>
              <w:pStyle w:val="Sangra3detindependiente1"/>
              <w:numPr>
                <w:ilvl w:val="0"/>
                <w:numId w:val="35"/>
              </w:numPr>
              <w:tabs>
                <w:tab w:val="left" w:pos="567"/>
              </w:tabs>
              <w:rPr>
                <w:sz w:val="20"/>
              </w:rPr>
            </w:pPr>
            <w:r>
              <w:rPr>
                <w:sz w:val="20"/>
              </w:rPr>
              <w:t>SANCHEZ VERGARA, María Elena. Estrategias didácticas, Editorial Trillas, 2012</w:t>
            </w:r>
          </w:p>
          <w:p w:rsidR="00A821EA" w:rsidRPr="00DE3B60" w:rsidRDefault="00A821EA" w:rsidP="008A3B60">
            <w:pPr>
              <w:pStyle w:val="Prrafodelista"/>
              <w:numPr>
                <w:ilvl w:val="0"/>
                <w:numId w:val="35"/>
              </w:numPr>
              <w:shd w:val="clear" w:color="auto" w:fill="FFFFFF" w:themeFill="background1"/>
              <w:spacing w:after="180" w:line="240" w:lineRule="auto"/>
              <w:jc w:val="both"/>
              <w:rPr>
                <w:rFonts w:eastAsia="Times New Roman"/>
                <w:b/>
                <w:bCs/>
                <w:color w:val="003300"/>
                <w:sz w:val="20"/>
                <w:lang w:eastAsia="es-MX"/>
              </w:rPr>
            </w:pPr>
          </w:p>
          <w:p w:rsidR="00A821EA" w:rsidRPr="00DE3B60" w:rsidRDefault="00A821EA" w:rsidP="008A3B60">
            <w:pPr>
              <w:shd w:val="clear" w:color="auto" w:fill="FFFFFF" w:themeFill="background1"/>
              <w:spacing w:after="180" w:line="384" w:lineRule="atLeast"/>
              <w:jc w:val="both"/>
              <w:rPr>
                <w:rFonts w:eastAsia="Times New Roman"/>
                <w:b/>
                <w:bCs/>
                <w:color w:val="003300"/>
                <w:sz w:val="20"/>
                <w:lang w:eastAsia="es-MX"/>
              </w:rPr>
            </w:pPr>
            <w:r w:rsidRPr="00DE3B60">
              <w:rPr>
                <w:rFonts w:eastAsia="Times New Roman"/>
                <w:b/>
                <w:bCs/>
                <w:color w:val="003300"/>
                <w:sz w:val="20"/>
                <w:lang w:eastAsia="es-MX"/>
              </w:rPr>
              <w:t>BRIONES, Guillermo. Evaluación Educacional. Santa Fe de Bogotá: Convenio Andrés Bello. 1997. 158 pp.</w:t>
            </w:r>
          </w:p>
          <w:p w:rsidR="00A821EA" w:rsidRPr="006A0CBD" w:rsidRDefault="00A821EA" w:rsidP="008A3B60">
            <w:pPr>
              <w:pStyle w:val="Prrafodelista"/>
              <w:numPr>
                <w:ilvl w:val="0"/>
                <w:numId w:val="35"/>
              </w:numPr>
              <w:jc w:val="both"/>
              <w:rPr>
                <w:b/>
                <w:sz w:val="20"/>
              </w:rPr>
            </w:pPr>
          </w:p>
          <w:p w:rsidR="00A821EA" w:rsidRDefault="00A821EA" w:rsidP="008A3B60">
            <w:pPr>
              <w:spacing w:line="200" w:lineRule="exact"/>
              <w:jc w:val="both"/>
              <w:rPr>
                <w:b/>
                <w:sz w:val="20"/>
              </w:rPr>
            </w:pPr>
          </w:p>
          <w:p w:rsidR="00A821EA" w:rsidRDefault="00A821EA" w:rsidP="008A3B60">
            <w:pPr>
              <w:spacing w:line="200" w:lineRule="exact"/>
              <w:jc w:val="both"/>
              <w:rPr>
                <w:b/>
                <w:sz w:val="20"/>
              </w:rPr>
            </w:pPr>
            <w:r w:rsidRPr="009B2A5C">
              <w:rPr>
                <w:b/>
                <w:sz w:val="20"/>
              </w:rPr>
              <w:t>Virtuales:</w:t>
            </w:r>
          </w:p>
          <w:p w:rsidR="00A821EA" w:rsidRPr="0058581C" w:rsidRDefault="00A821EA" w:rsidP="008A3B60">
            <w:pPr>
              <w:spacing w:line="200" w:lineRule="exact"/>
              <w:jc w:val="both"/>
              <w:rPr>
                <w:sz w:val="18"/>
                <w:szCs w:val="18"/>
              </w:rPr>
            </w:pPr>
          </w:p>
          <w:p w:rsidR="00A821EA" w:rsidRDefault="00A821EA" w:rsidP="008A3B60">
            <w:pPr>
              <w:pStyle w:val="Textoindependiente1"/>
              <w:tabs>
                <w:tab w:val="clear" w:pos="425"/>
                <w:tab w:val="clear" w:pos="1020"/>
              </w:tabs>
              <w:spacing w:before="0" w:line="200" w:lineRule="exact"/>
              <w:rPr>
                <w:rFonts w:ascii="Times" w:eastAsia="Times" w:hAnsi="Times"/>
              </w:rPr>
            </w:pPr>
            <w:r>
              <w:rPr>
                <w:rFonts w:ascii="Times" w:eastAsia="Times" w:hAnsi="Times"/>
              </w:rPr>
              <w:t>Personales:  Docentes del colectivo</w:t>
            </w:r>
          </w:p>
          <w:p w:rsidR="00A821EA" w:rsidRPr="00816863" w:rsidRDefault="00A821EA" w:rsidP="008A3B60">
            <w:pPr>
              <w:spacing w:line="200" w:lineRule="exact"/>
              <w:jc w:val="both"/>
              <w:rPr>
                <w:b/>
                <w:sz w:val="20"/>
              </w:rPr>
            </w:pPr>
          </w:p>
        </w:tc>
      </w:tr>
      <w:tr w:rsidR="00A821EA" w:rsidTr="008A3B60">
        <w:tc>
          <w:tcPr>
            <w:tcW w:w="6437" w:type="dxa"/>
          </w:tcPr>
          <w:p w:rsidR="00A821EA" w:rsidRDefault="00A821EA" w:rsidP="008A3B60">
            <w:pPr>
              <w:jc w:val="both"/>
              <w:rPr>
                <w:b/>
                <w:sz w:val="20"/>
              </w:rPr>
            </w:pPr>
            <w:r>
              <w:rPr>
                <w:sz w:val="20"/>
              </w:rPr>
              <w:lastRenderedPageBreak/>
              <w:t xml:space="preserve">     1.3.3.- </w:t>
            </w:r>
            <w:r w:rsidRPr="00816863">
              <w:rPr>
                <w:b/>
                <w:sz w:val="20"/>
              </w:rPr>
              <w:t>Unidad 03:</w:t>
            </w:r>
            <w:r>
              <w:rPr>
                <w:b/>
                <w:sz w:val="20"/>
              </w:rPr>
              <w:t xml:space="preserve"> MODELOS PEDAGOGICOS ALTERNATIVOS Y CRITICOS.</w:t>
            </w:r>
          </w:p>
          <w:p w:rsidR="00A821EA" w:rsidRDefault="00A821EA" w:rsidP="008A3B60">
            <w:pPr>
              <w:jc w:val="both"/>
              <w:rPr>
                <w:sz w:val="20"/>
              </w:rPr>
            </w:pPr>
          </w:p>
          <w:p w:rsidR="00A821EA" w:rsidRDefault="00A821EA" w:rsidP="008A3B60">
            <w:pPr>
              <w:jc w:val="both"/>
              <w:rPr>
                <w:sz w:val="20"/>
              </w:rPr>
            </w:pPr>
            <w:r>
              <w:rPr>
                <w:sz w:val="20"/>
              </w:rPr>
              <w:t>3.1. DE CERO A SIEMPRE</w:t>
            </w:r>
          </w:p>
          <w:p w:rsidR="00A821EA" w:rsidRDefault="00A821EA" w:rsidP="008A3B60">
            <w:pPr>
              <w:jc w:val="both"/>
              <w:rPr>
                <w:sz w:val="20"/>
              </w:rPr>
            </w:pPr>
            <w:r>
              <w:rPr>
                <w:sz w:val="20"/>
              </w:rPr>
              <w:t>3.2. APRENDER – APRENDER</w:t>
            </w:r>
          </w:p>
          <w:p w:rsidR="00A821EA" w:rsidRDefault="00A821EA" w:rsidP="008A3B60">
            <w:pPr>
              <w:jc w:val="both"/>
              <w:rPr>
                <w:sz w:val="20"/>
              </w:rPr>
            </w:pPr>
            <w:r>
              <w:rPr>
                <w:sz w:val="20"/>
              </w:rPr>
              <w:t>3.3. EL NODO DE LA RED</w:t>
            </w:r>
          </w:p>
          <w:p w:rsidR="00A821EA" w:rsidRDefault="00A821EA" w:rsidP="008A3B60">
            <w:pPr>
              <w:jc w:val="both"/>
              <w:rPr>
                <w:sz w:val="20"/>
              </w:rPr>
            </w:pPr>
            <w:r>
              <w:rPr>
                <w:sz w:val="20"/>
              </w:rPr>
              <w:t xml:space="preserve">3.4. CIRCULO DE APRENDIZAJE </w:t>
            </w:r>
          </w:p>
          <w:p w:rsidR="00A821EA" w:rsidRPr="00FA081B" w:rsidRDefault="00A821EA" w:rsidP="008A3B60">
            <w:pPr>
              <w:jc w:val="both"/>
              <w:rPr>
                <w:sz w:val="20"/>
              </w:rPr>
            </w:pPr>
            <w:r>
              <w:rPr>
                <w:sz w:val="20"/>
              </w:rPr>
              <w:t>3.5. ACELERACIÓN DEL APRENDIZAJE</w:t>
            </w:r>
          </w:p>
        </w:tc>
        <w:tc>
          <w:tcPr>
            <w:tcW w:w="6707" w:type="dxa"/>
          </w:tcPr>
          <w:p w:rsidR="00A821EA" w:rsidRDefault="00A821EA" w:rsidP="008A3B60">
            <w:pPr>
              <w:jc w:val="both"/>
              <w:rPr>
                <w:b/>
                <w:sz w:val="20"/>
              </w:rPr>
            </w:pPr>
            <w:r>
              <w:rPr>
                <w:b/>
                <w:sz w:val="20"/>
              </w:rPr>
              <w:t>Bibliográficas:</w:t>
            </w:r>
          </w:p>
          <w:p w:rsidR="00A821EA" w:rsidRPr="00AB67C6" w:rsidRDefault="00A821EA" w:rsidP="008A3B60">
            <w:pPr>
              <w:pStyle w:val="Prrafodelista"/>
              <w:numPr>
                <w:ilvl w:val="0"/>
                <w:numId w:val="35"/>
              </w:numPr>
              <w:spacing w:line="240" w:lineRule="auto"/>
              <w:jc w:val="both"/>
              <w:rPr>
                <w:rFonts w:ascii="Times New Roman" w:hAnsi="Times New Roman" w:cs="Times New Roman"/>
                <w:sz w:val="20"/>
              </w:rPr>
            </w:pPr>
            <w:r w:rsidRPr="00AB67C6">
              <w:rPr>
                <w:rFonts w:ascii="Times New Roman" w:hAnsi="Times New Roman" w:cs="Times New Roman"/>
                <w:sz w:val="20"/>
              </w:rPr>
              <w:t>VAZQUEZ VALERIO, Francisco Javier. Modernas Estrategias para la enseñanza, edición 2006.</w:t>
            </w:r>
          </w:p>
          <w:p w:rsidR="00A821EA" w:rsidRPr="00AB67C6" w:rsidRDefault="00A821EA" w:rsidP="008A3B60">
            <w:pPr>
              <w:pStyle w:val="Prrafodelista"/>
              <w:numPr>
                <w:ilvl w:val="0"/>
                <w:numId w:val="35"/>
              </w:numPr>
              <w:shd w:val="clear" w:color="auto" w:fill="FFFFFF" w:themeFill="background1"/>
              <w:spacing w:after="180" w:line="240" w:lineRule="auto"/>
              <w:jc w:val="both"/>
              <w:rPr>
                <w:rFonts w:ascii="Times New Roman" w:eastAsia="Times New Roman" w:hAnsi="Times New Roman" w:cs="Times New Roman"/>
                <w:bCs/>
                <w:color w:val="003300"/>
                <w:sz w:val="20"/>
                <w:lang w:eastAsia="es-MX"/>
              </w:rPr>
            </w:pPr>
            <w:r w:rsidRPr="00AB67C6">
              <w:rPr>
                <w:rFonts w:ascii="Times New Roman" w:eastAsia="Times New Roman" w:hAnsi="Times New Roman" w:cs="Times New Roman"/>
                <w:bCs/>
                <w:color w:val="003300"/>
                <w:sz w:val="20"/>
                <w:lang w:eastAsia="es-MX"/>
              </w:rPr>
              <w:t>BEDOYA, José Iván. Pedagogía ¿Enseñar a pensar? Santa fe de Bogotá: Ecoe. 1998.</w:t>
            </w:r>
          </w:p>
          <w:p w:rsidR="00A821EA" w:rsidRPr="00AB67C6" w:rsidRDefault="00A821EA" w:rsidP="008A3B60">
            <w:pPr>
              <w:pStyle w:val="Prrafodelista"/>
              <w:numPr>
                <w:ilvl w:val="0"/>
                <w:numId w:val="35"/>
              </w:numPr>
              <w:shd w:val="clear" w:color="auto" w:fill="FFFFFF" w:themeFill="background1"/>
              <w:spacing w:after="180" w:line="240" w:lineRule="auto"/>
              <w:jc w:val="both"/>
              <w:rPr>
                <w:rFonts w:ascii="Times New Roman" w:eastAsia="Times New Roman" w:hAnsi="Times New Roman" w:cs="Times New Roman"/>
                <w:bCs/>
                <w:color w:val="003300"/>
                <w:sz w:val="20"/>
                <w:lang w:eastAsia="es-MX"/>
              </w:rPr>
            </w:pPr>
            <w:r w:rsidRPr="00AB67C6">
              <w:rPr>
                <w:rFonts w:ascii="Times New Roman" w:eastAsia="Times New Roman" w:hAnsi="Times New Roman" w:cs="Times New Roman"/>
                <w:bCs/>
                <w:color w:val="003300"/>
                <w:sz w:val="20"/>
                <w:lang w:eastAsia="es-MX"/>
              </w:rPr>
              <w:t>BERNSTEIN, Basil. Conocimiento Oficial e Identidades Pedagógicas. En Ensayos de Pedagogía Crítica. Caracas: Editorial Laboratorio Educativo. 1997.</w:t>
            </w:r>
          </w:p>
          <w:p w:rsidR="00A821EA" w:rsidRPr="00740CC2" w:rsidRDefault="00A821EA" w:rsidP="008A3B60">
            <w:pPr>
              <w:pStyle w:val="Sangra3detindependiente1"/>
              <w:numPr>
                <w:ilvl w:val="0"/>
                <w:numId w:val="35"/>
              </w:numPr>
              <w:tabs>
                <w:tab w:val="left" w:pos="567"/>
              </w:tabs>
              <w:rPr>
                <w:sz w:val="20"/>
              </w:rPr>
            </w:pPr>
            <w:r>
              <w:rPr>
                <w:sz w:val="20"/>
              </w:rPr>
              <w:t>SANCHEZ VERGARA, María Elena. Estrategias didácticas, Editorial Trillas, 2012</w:t>
            </w:r>
          </w:p>
          <w:p w:rsidR="00A821EA" w:rsidRDefault="00A821EA" w:rsidP="008A3B60">
            <w:pPr>
              <w:spacing w:line="200" w:lineRule="exact"/>
              <w:jc w:val="both"/>
              <w:rPr>
                <w:b/>
                <w:sz w:val="20"/>
              </w:rPr>
            </w:pPr>
            <w:r w:rsidRPr="009B2A5C">
              <w:rPr>
                <w:b/>
                <w:sz w:val="20"/>
              </w:rPr>
              <w:t>Virtuales:</w:t>
            </w:r>
          </w:p>
          <w:p w:rsidR="00A821EA" w:rsidRPr="0058581C" w:rsidRDefault="00A821EA" w:rsidP="008A3B60">
            <w:pPr>
              <w:spacing w:line="200" w:lineRule="exact"/>
              <w:jc w:val="both"/>
              <w:rPr>
                <w:sz w:val="18"/>
                <w:szCs w:val="18"/>
              </w:rPr>
            </w:pPr>
          </w:p>
          <w:p w:rsidR="00A821EA" w:rsidRDefault="00A821EA" w:rsidP="008A3B60">
            <w:pPr>
              <w:pStyle w:val="Textoindependiente1"/>
              <w:tabs>
                <w:tab w:val="clear" w:pos="425"/>
                <w:tab w:val="clear" w:pos="1020"/>
              </w:tabs>
              <w:spacing w:before="0" w:line="200" w:lineRule="exact"/>
              <w:rPr>
                <w:rFonts w:ascii="Times" w:eastAsia="Times" w:hAnsi="Times"/>
              </w:rPr>
            </w:pPr>
            <w:r>
              <w:rPr>
                <w:rFonts w:ascii="Times" w:eastAsia="Times" w:hAnsi="Times"/>
              </w:rPr>
              <w:t>Personales:</w:t>
            </w:r>
          </w:p>
          <w:p w:rsidR="00A821EA" w:rsidRDefault="00A821EA" w:rsidP="008A3B60">
            <w:pPr>
              <w:jc w:val="both"/>
              <w:rPr>
                <w:b/>
                <w:sz w:val="20"/>
              </w:rPr>
            </w:pPr>
            <w:r>
              <w:rPr>
                <w:b/>
                <w:sz w:val="20"/>
              </w:rPr>
              <w:t xml:space="preserve">Profesora </w:t>
            </w:r>
          </w:p>
          <w:p w:rsidR="00A821EA" w:rsidRDefault="00A821EA" w:rsidP="008A3B60">
            <w:pPr>
              <w:jc w:val="both"/>
              <w:rPr>
                <w:b/>
                <w:sz w:val="20"/>
              </w:rPr>
            </w:pPr>
          </w:p>
        </w:tc>
      </w:tr>
      <w:tr w:rsidR="00A821EA" w:rsidTr="008A3B60">
        <w:tc>
          <w:tcPr>
            <w:tcW w:w="6437" w:type="dxa"/>
          </w:tcPr>
          <w:p w:rsidR="00A821EA" w:rsidRDefault="00A821EA" w:rsidP="008A3B60">
            <w:pPr>
              <w:jc w:val="both"/>
            </w:pPr>
          </w:p>
          <w:p w:rsidR="00A821EA" w:rsidRDefault="00A821EA" w:rsidP="008A3B60">
            <w:pPr>
              <w:jc w:val="both"/>
            </w:pPr>
            <w:r>
              <w:rPr>
                <w:rFonts w:ascii="Palatino" w:hAnsi="Palatino"/>
                <w:noProof/>
                <w:lang w:eastAsia="es-MX"/>
              </w:rPr>
              <w:drawing>
                <wp:inline distT="0" distB="0" distL="0" distR="0" wp14:anchorId="0E86084A" wp14:editId="46F8C40B">
                  <wp:extent cx="469900" cy="469900"/>
                  <wp:effectExtent l="25400" t="0" r="0" b="0"/>
                  <wp:docPr id="23"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srcRect/>
                          <a:stretch>
                            <a:fillRect/>
                          </a:stretch>
                        </pic:blipFill>
                        <pic:spPr bwMode="auto">
                          <a:xfrm>
                            <a:off x="0" y="0"/>
                            <a:ext cx="469900" cy="469900"/>
                          </a:xfrm>
                          <a:prstGeom prst="rect">
                            <a:avLst/>
                          </a:prstGeom>
                          <a:noFill/>
                          <a:ln w="9525">
                            <a:noFill/>
                            <a:miter lim="800000"/>
                            <a:headEnd/>
                            <a:tailEnd/>
                          </a:ln>
                        </pic:spPr>
                      </pic:pic>
                    </a:graphicData>
                  </a:graphic>
                </wp:inline>
              </w:drawing>
            </w:r>
          </w:p>
          <w:p w:rsidR="00A821EA" w:rsidRDefault="00A821EA" w:rsidP="008A3B60">
            <w:pPr>
              <w:jc w:val="both"/>
              <w:rPr>
                <w:b/>
              </w:rPr>
            </w:pPr>
            <w:r>
              <w:br w:type="page"/>
              <w:t xml:space="preserve">1.4.- </w:t>
            </w:r>
            <w:r>
              <w:rPr>
                <w:b/>
              </w:rPr>
              <w:t>RECURSOS DE APOYO ACADÉMICO</w:t>
            </w:r>
          </w:p>
          <w:p w:rsidR="00A821EA" w:rsidRPr="00883A90" w:rsidRDefault="00A821EA" w:rsidP="008A3B60">
            <w:pPr>
              <w:jc w:val="both"/>
              <w:rPr>
                <w:color w:val="FF0000"/>
              </w:rPr>
            </w:pPr>
          </w:p>
        </w:tc>
        <w:tc>
          <w:tcPr>
            <w:tcW w:w="6707" w:type="dxa"/>
          </w:tcPr>
          <w:p w:rsidR="00A821EA" w:rsidRDefault="00A821EA" w:rsidP="008A3B60">
            <w:pPr>
              <w:jc w:val="both"/>
              <w:rPr>
                <w:b/>
              </w:rPr>
            </w:pPr>
            <w:r>
              <w:rPr>
                <w:noProof/>
                <w:lang w:eastAsia="es-MX"/>
              </w:rPr>
              <w:drawing>
                <wp:inline distT="0" distB="0" distL="0" distR="0" wp14:anchorId="41E18BE9" wp14:editId="04C15073">
                  <wp:extent cx="469900" cy="469900"/>
                  <wp:effectExtent l="25400" t="0" r="0" b="0"/>
                  <wp:docPr id="24"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srcRect/>
                          <a:stretch>
                            <a:fillRect/>
                          </a:stretch>
                        </pic:blipFill>
                        <pic:spPr bwMode="auto">
                          <a:xfrm>
                            <a:off x="0" y="0"/>
                            <a:ext cx="469900" cy="469900"/>
                          </a:xfrm>
                          <a:prstGeom prst="rect">
                            <a:avLst/>
                          </a:prstGeom>
                          <a:noFill/>
                          <a:ln w="9525">
                            <a:noFill/>
                            <a:miter lim="800000"/>
                            <a:headEnd/>
                            <a:tailEnd/>
                          </a:ln>
                        </pic:spPr>
                      </pic:pic>
                    </a:graphicData>
                  </a:graphic>
                </wp:inline>
              </w:drawing>
            </w:r>
            <w:r>
              <w:t xml:space="preserve"> 1.5.-</w:t>
            </w:r>
            <w:r>
              <w:rPr>
                <w:b/>
              </w:rPr>
              <w:t xml:space="preserve"> EVALUACION DE COMPETENCIAS</w:t>
            </w:r>
            <w:r>
              <w:rPr>
                <w:rStyle w:val="Refdenotaalpie"/>
              </w:rPr>
              <w:footnoteReference w:id="1"/>
            </w:r>
          </w:p>
          <w:p w:rsidR="00A821EA" w:rsidRPr="00883A90" w:rsidRDefault="00A821EA" w:rsidP="008A3B60">
            <w:pPr>
              <w:jc w:val="both"/>
              <w:rPr>
                <w:color w:val="FF0000"/>
              </w:rPr>
            </w:pPr>
          </w:p>
        </w:tc>
      </w:tr>
      <w:tr w:rsidR="00A821EA" w:rsidTr="008A3B60">
        <w:tc>
          <w:tcPr>
            <w:tcW w:w="6437" w:type="dxa"/>
          </w:tcPr>
          <w:p w:rsidR="00A821EA" w:rsidRDefault="00A821EA" w:rsidP="008A3B60">
            <w:pPr>
              <w:tabs>
                <w:tab w:val="left" w:pos="284"/>
                <w:tab w:val="left" w:pos="1276"/>
              </w:tabs>
              <w:spacing w:before="40"/>
              <w:jc w:val="both"/>
              <w:rPr>
                <w:rFonts w:ascii="Palatino" w:hAnsi="Palatino"/>
              </w:rPr>
            </w:pPr>
            <w:r>
              <w:rPr>
                <w:rFonts w:ascii="Palatino" w:hAnsi="Palatino"/>
              </w:rPr>
              <w:lastRenderedPageBreak/>
              <w:t>Criterios a tener en cuenta en la evaluación:</w:t>
            </w:r>
          </w:p>
          <w:p w:rsidR="00A821EA" w:rsidRDefault="00A821EA" w:rsidP="008A3B60">
            <w:pPr>
              <w:tabs>
                <w:tab w:val="left" w:pos="284"/>
                <w:tab w:val="left" w:pos="1276"/>
              </w:tabs>
              <w:spacing w:before="40"/>
              <w:jc w:val="both"/>
              <w:rPr>
                <w:rFonts w:ascii="Palatino" w:hAnsi="Palatino"/>
              </w:rPr>
            </w:pPr>
          </w:p>
          <w:p w:rsidR="00A821EA" w:rsidRPr="003228FB" w:rsidRDefault="00A821EA" w:rsidP="008A3B60">
            <w:pPr>
              <w:pStyle w:val="Prrafodelista"/>
              <w:tabs>
                <w:tab w:val="left" w:pos="284"/>
                <w:tab w:val="left" w:pos="1276"/>
              </w:tabs>
              <w:spacing w:before="40"/>
              <w:jc w:val="both"/>
              <w:rPr>
                <w:rFonts w:ascii="Palatino" w:hAnsi="Palatino"/>
              </w:rPr>
            </w:pPr>
          </w:p>
        </w:tc>
        <w:tc>
          <w:tcPr>
            <w:tcW w:w="6707" w:type="dxa"/>
          </w:tcPr>
          <w:p w:rsidR="00A821EA" w:rsidRDefault="00A821EA" w:rsidP="008A3B60">
            <w:pPr>
              <w:pStyle w:val="Textoindependiente31"/>
              <w:tabs>
                <w:tab w:val="clear" w:pos="311"/>
                <w:tab w:val="clear" w:pos="709"/>
                <w:tab w:val="clear" w:pos="1418"/>
              </w:tabs>
              <w:spacing w:before="40"/>
              <w:rPr>
                <w:rFonts w:ascii="Times" w:eastAsia="Times" w:hAnsi="Times"/>
                <w:sz w:val="20"/>
              </w:rPr>
            </w:pPr>
            <w:r>
              <w:rPr>
                <w:rFonts w:ascii="Times" w:eastAsia="Times" w:hAnsi="Times"/>
                <w:sz w:val="20"/>
              </w:rPr>
              <w:t>Se llevará a cabo en tres fases:</w:t>
            </w:r>
          </w:p>
          <w:p w:rsidR="00A821EA" w:rsidRDefault="00A821EA" w:rsidP="008A3B60">
            <w:pPr>
              <w:tabs>
                <w:tab w:val="left" w:pos="396"/>
                <w:tab w:val="left" w:pos="1388"/>
              </w:tabs>
              <w:spacing w:before="40"/>
              <w:jc w:val="both"/>
              <w:rPr>
                <w:sz w:val="20"/>
              </w:rPr>
            </w:pPr>
            <w:r>
              <w:rPr>
                <w:sz w:val="20"/>
              </w:rPr>
              <w:tab/>
              <w:t xml:space="preserve">1.5.1.- Una </w:t>
            </w:r>
            <w:r>
              <w:rPr>
                <w:b/>
                <w:sz w:val="20"/>
              </w:rPr>
              <w:t>primera evaluación parcial</w:t>
            </w:r>
            <w:r>
              <w:rPr>
                <w:sz w:val="20"/>
              </w:rPr>
              <w:t xml:space="preserve"> que vale un </w:t>
            </w:r>
            <w:r>
              <w:rPr>
                <w:b/>
                <w:color w:val="FF0000"/>
                <w:sz w:val="20"/>
              </w:rPr>
              <w:t>30</w:t>
            </w:r>
            <w:r w:rsidRPr="00883A90">
              <w:rPr>
                <w:b/>
                <w:color w:val="FF0000"/>
                <w:sz w:val="20"/>
              </w:rPr>
              <w:t>%</w:t>
            </w:r>
            <w:r>
              <w:rPr>
                <w:sz w:val="20"/>
              </w:rPr>
              <w:t xml:space="preserve">, que será un cuestionario que monitorea el aprendizaje de los conocimientos básicos estudiados. Se evaluará el nivel de adquisición de las </w:t>
            </w:r>
            <w:r>
              <w:rPr>
                <w:b/>
                <w:sz w:val="20"/>
              </w:rPr>
              <w:t>nociones</w:t>
            </w:r>
            <w:r>
              <w:rPr>
                <w:sz w:val="20"/>
              </w:rPr>
              <w:t xml:space="preserve"> significativas para la conceptualización que servirán como referentes para abordar las diferentes alternativas pedagógicas</w:t>
            </w:r>
          </w:p>
          <w:p w:rsidR="00A821EA" w:rsidRDefault="00A821EA" w:rsidP="008A3B60">
            <w:pPr>
              <w:tabs>
                <w:tab w:val="left" w:pos="396"/>
                <w:tab w:val="left" w:pos="1388"/>
              </w:tabs>
              <w:spacing w:before="40"/>
              <w:jc w:val="both"/>
              <w:rPr>
                <w:sz w:val="20"/>
              </w:rPr>
            </w:pPr>
            <w:r>
              <w:rPr>
                <w:sz w:val="20"/>
              </w:rPr>
              <w:tab/>
              <w:t xml:space="preserve">1.5.2.- Una </w:t>
            </w:r>
            <w:r>
              <w:rPr>
                <w:b/>
                <w:sz w:val="20"/>
              </w:rPr>
              <w:t>segunda evaluación parcial</w:t>
            </w:r>
            <w:r>
              <w:rPr>
                <w:sz w:val="20"/>
              </w:rPr>
              <w:t xml:space="preserve"> que será acumulativa objetivando el cumplimiento de las actividades más relevantes del </w:t>
            </w:r>
            <w:r>
              <w:rPr>
                <w:b/>
                <w:sz w:val="20"/>
              </w:rPr>
              <w:t>proceso</w:t>
            </w:r>
            <w:r>
              <w:rPr>
                <w:sz w:val="20"/>
              </w:rPr>
              <w:t xml:space="preserve"> de desarrollo académico del estudiante. Incluye desde la asistencia a clases, la entrega de informes, la realización de exposiciones planeadas y el cumplimiento de las actividades programadas de acuerdo con los temas de los bloques de contenidos de esta programación. También tendrá un valor del </w:t>
            </w:r>
            <w:r>
              <w:rPr>
                <w:b/>
                <w:color w:val="FF0000"/>
                <w:sz w:val="20"/>
              </w:rPr>
              <w:t>30</w:t>
            </w:r>
            <w:r w:rsidRPr="00883A90">
              <w:rPr>
                <w:b/>
                <w:color w:val="FF0000"/>
                <w:sz w:val="20"/>
              </w:rPr>
              <w:t>%</w:t>
            </w:r>
            <w:r>
              <w:rPr>
                <w:b/>
                <w:sz w:val="20"/>
              </w:rPr>
              <w:t>,</w:t>
            </w:r>
            <w:r>
              <w:rPr>
                <w:sz w:val="20"/>
              </w:rPr>
              <w:t xml:space="preserve"> pero el </w:t>
            </w:r>
            <w:r w:rsidRPr="00883A90">
              <w:rPr>
                <w:b/>
                <w:color w:val="FF0000"/>
                <w:sz w:val="20"/>
              </w:rPr>
              <w:t>20%</w:t>
            </w:r>
            <w:r>
              <w:rPr>
                <w:sz w:val="20"/>
              </w:rPr>
              <w:t xml:space="preserve"> podría ser el valor que se asigne a los informes escritos que demuestra el cumplimiento a cada sesión de trabajo expresada en bloques de una semana cada uno.</w:t>
            </w:r>
          </w:p>
          <w:p w:rsidR="00A821EA" w:rsidRDefault="00A821EA" w:rsidP="008A3B60">
            <w:pPr>
              <w:tabs>
                <w:tab w:val="left" w:pos="396"/>
                <w:tab w:val="left" w:pos="1388"/>
              </w:tabs>
              <w:spacing w:before="40"/>
              <w:jc w:val="both"/>
              <w:rPr>
                <w:sz w:val="20"/>
              </w:rPr>
            </w:pPr>
            <w:r>
              <w:rPr>
                <w:sz w:val="20"/>
              </w:rPr>
              <w:tab/>
              <w:t xml:space="preserve">1.5.3.- Un </w:t>
            </w:r>
            <w:r>
              <w:rPr>
                <w:b/>
                <w:sz w:val="20"/>
              </w:rPr>
              <w:t>examen final</w:t>
            </w:r>
            <w:r>
              <w:rPr>
                <w:sz w:val="20"/>
              </w:rPr>
              <w:t xml:space="preserve"> que completará </w:t>
            </w:r>
            <w:r>
              <w:rPr>
                <w:b/>
                <w:sz w:val="20"/>
              </w:rPr>
              <w:t>el 100% de la calificación</w:t>
            </w:r>
            <w:r>
              <w:rPr>
                <w:sz w:val="20"/>
              </w:rPr>
              <w:t xml:space="preserve">, por lo tanto éste valdrá el </w:t>
            </w:r>
            <w:r>
              <w:rPr>
                <w:b/>
                <w:color w:val="FF0000"/>
                <w:sz w:val="20"/>
              </w:rPr>
              <w:t>4</w:t>
            </w:r>
            <w:r w:rsidRPr="00883A90">
              <w:rPr>
                <w:b/>
                <w:color w:val="FF0000"/>
                <w:sz w:val="20"/>
              </w:rPr>
              <w:t>0%</w:t>
            </w:r>
            <w:r>
              <w:rPr>
                <w:sz w:val="20"/>
              </w:rPr>
              <w:t xml:space="preserve">y será el informe del trabajo de campo que evalúe la </w:t>
            </w:r>
            <w:r>
              <w:rPr>
                <w:b/>
                <w:sz w:val="20"/>
              </w:rPr>
              <w:t>aplicación</w:t>
            </w:r>
            <w:r>
              <w:rPr>
                <w:sz w:val="20"/>
              </w:rPr>
              <w:t xml:space="preserve"> de conocimientos adquiridos.</w:t>
            </w:r>
          </w:p>
          <w:p w:rsidR="00A821EA" w:rsidRDefault="00A821EA" w:rsidP="008A3B60">
            <w:pPr>
              <w:tabs>
                <w:tab w:val="left" w:pos="396"/>
                <w:tab w:val="left" w:pos="1388"/>
              </w:tabs>
              <w:spacing w:before="40"/>
              <w:jc w:val="both"/>
            </w:pPr>
            <w:r>
              <w:rPr>
                <w:b/>
                <w:sz w:val="20"/>
              </w:rPr>
              <w:t>Nota</w:t>
            </w:r>
            <w:r>
              <w:rPr>
                <w:sz w:val="20"/>
              </w:rPr>
              <w:t>: Los indicadores de cumplimiento de actividades sugeridas se expresan en el programa sintético o plan guía del estudiante y los indicadores para evaluar el desarrollo de competencias se expresan en los resúmenes del docente de acuerdo con las indicaciones dadas.</w:t>
            </w:r>
          </w:p>
        </w:tc>
      </w:tr>
    </w:tbl>
    <w:p w:rsidR="00A821EA" w:rsidRDefault="00A821EA" w:rsidP="00A821EA">
      <w:pPr>
        <w:pBdr>
          <w:top w:val="single" w:sz="6" w:space="1" w:color="auto"/>
          <w:left w:val="single" w:sz="6" w:space="0" w:color="auto"/>
          <w:bottom w:val="single" w:sz="6" w:space="1" w:color="auto"/>
          <w:right w:val="single" w:sz="6" w:space="4" w:color="auto"/>
        </w:pBdr>
        <w:rPr>
          <w:b/>
          <w:sz w:val="28"/>
        </w:rPr>
      </w:pPr>
      <w:r>
        <w:rPr>
          <w:rFonts w:ascii="Palatino" w:hAnsi="Palatino"/>
          <w:b/>
        </w:rPr>
        <w:br w:type="page"/>
      </w:r>
      <w:r>
        <w:rPr>
          <w:rFonts w:ascii="Palatino" w:hAnsi="Palatino"/>
          <w:b/>
          <w:noProof/>
          <w:lang w:eastAsia="es-MX"/>
        </w:rPr>
        <w:lastRenderedPageBreak/>
        <w:drawing>
          <wp:inline distT="0" distB="0" distL="0" distR="0" wp14:anchorId="46B6EE4E" wp14:editId="72E112AE">
            <wp:extent cx="469900" cy="469900"/>
            <wp:effectExtent l="25400" t="0" r="0" b="0"/>
            <wp:docPr id="25"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srcRect/>
                    <a:stretch>
                      <a:fillRect/>
                    </a:stretch>
                  </pic:blipFill>
                  <pic:spPr bwMode="auto">
                    <a:xfrm>
                      <a:off x="0" y="0"/>
                      <a:ext cx="469900" cy="469900"/>
                    </a:xfrm>
                    <a:prstGeom prst="rect">
                      <a:avLst/>
                    </a:prstGeom>
                    <a:noFill/>
                    <a:ln w="9525">
                      <a:noFill/>
                      <a:miter lim="800000"/>
                      <a:headEnd/>
                      <a:tailEnd/>
                    </a:ln>
                  </pic:spPr>
                </pic:pic>
              </a:graphicData>
            </a:graphic>
          </wp:inline>
        </w:drawing>
      </w:r>
      <w:r>
        <w:rPr>
          <w:b/>
        </w:rPr>
        <w:t xml:space="preserve">2.- </w:t>
      </w:r>
      <w:r>
        <w:rPr>
          <w:b/>
          <w:caps/>
        </w:rPr>
        <w:t>Programa sintético (Plan del estudiante)</w:t>
      </w:r>
    </w:p>
    <w:p w:rsidR="00A821EA" w:rsidRDefault="00A821EA" w:rsidP="00A821EA">
      <w:pPr>
        <w:pBdr>
          <w:top w:val="single" w:sz="6" w:space="1" w:color="auto"/>
          <w:left w:val="single" w:sz="6" w:space="0" w:color="auto"/>
          <w:bottom w:val="single" w:sz="6" w:space="1" w:color="auto"/>
          <w:right w:val="single" w:sz="6" w:space="4" w:color="auto"/>
        </w:pBdr>
        <w:jc w:val="both"/>
        <w:rPr>
          <w:u w:val="single"/>
        </w:rPr>
      </w:pPr>
      <w:r>
        <w:t>Es un esquema que contiene la planeación semanal (en virtud de los créditos que vale el curso) a partir de cada uno de los momentos que determinan los tiempos del trabajo del estudiante y del docente de manera coherente con los propósitos del aprendizaje y/o de las competencias que se han planeado desarrollar.</w:t>
      </w:r>
    </w:p>
    <w:p w:rsidR="00A821EA" w:rsidRPr="00A31303" w:rsidRDefault="00A821EA" w:rsidP="00A821EA">
      <w:pPr>
        <w:tabs>
          <w:tab w:val="left" w:pos="567"/>
        </w:tabs>
        <w:jc w:val="both"/>
        <w:rPr>
          <w:sz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1"/>
        <w:gridCol w:w="708"/>
        <w:gridCol w:w="1418"/>
        <w:gridCol w:w="1134"/>
        <w:gridCol w:w="1984"/>
        <w:gridCol w:w="2418"/>
        <w:gridCol w:w="2123"/>
        <w:gridCol w:w="2334"/>
      </w:tblGrid>
      <w:tr w:rsidR="00A821EA" w:rsidTr="008A3B60">
        <w:tc>
          <w:tcPr>
            <w:tcW w:w="1101" w:type="dxa"/>
            <w:tcBorders>
              <w:bottom w:val="single" w:sz="6" w:space="0" w:color="auto"/>
            </w:tcBorders>
            <w:vAlign w:val="center"/>
          </w:tcPr>
          <w:p w:rsidR="00A821EA" w:rsidRDefault="00A821EA" w:rsidP="008A3B60">
            <w:pPr>
              <w:spacing w:line="200" w:lineRule="exact"/>
              <w:ind w:right="-108"/>
              <w:jc w:val="center"/>
              <w:rPr>
                <w:b/>
                <w:sz w:val="20"/>
              </w:rPr>
            </w:pPr>
            <w:r>
              <w:rPr>
                <w:b/>
                <w:sz w:val="20"/>
              </w:rPr>
              <w:t>Unidad</w:t>
            </w:r>
          </w:p>
        </w:tc>
        <w:tc>
          <w:tcPr>
            <w:tcW w:w="708" w:type="dxa"/>
            <w:tcBorders>
              <w:bottom w:val="single" w:sz="6" w:space="0" w:color="auto"/>
            </w:tcBorders>
            <w:vAlign w:val="center"/>
          </w:tcPr>
          <w:p w:rsidR="00A821EA" w:rsidRDefault="00A821EA" w:rsidP="008A3B60">
            <w:pPr>
              <w:pStyle w:val="Ttulo2"/>
              <w:tabs>
                <w:tab w:val="clear" w:pos="6521"/>
              </w:tabs>
              <w:spacing w:line="200" w:lineRule="exact"/>
              <w:ind w:right="-133"/>
              <w:rPr>
                <w:rFonts w:ascii="Times" w:hAnsi="Times"/>
              </w:rPr>
            </w:pPr>
            <w:r>
              <w:rPr>
                <w:rFonts w:ascii="Times" w:hAnsi="Times"/>
              </w:rPr>
              <w:t>Semana</w:t>
            </w:r>
          </w:p>
        </w:tc>
        <w:tc>
          <w:tcPr>
            <w:tcW w:w="1418" w:type="dxa"/>
            <w:tcBorders>
              <w:bottom w:val="single" w:sz="6" w:space="0" w:color="auto"/>
            </w:tcBorders>
            <w:vAlign w:val="center"/>
          </w:tcPr>
          <w:p w:rsidR="00A821EA" w:rsidRDefault="00A821EA" w:rsidP="008A3B60">
            <w:pPr>
              <w:spacing w:line="200" w:lineRule="exact"/>
              <w:jc w:val="center"/>
              <w:rPr>
                <w:b/>
                <w:sz w:val="20"/>
              </w:rPr>
            </w:pPr>
            <w:r>
              <w:rPr>
                <w:b/>
                <w:sz w:val="20"/>
              </w:rPr>
              <w:t>Entrada de aprendizaje</w:t>
            </w:r>
          </w:p>
        </w:tc>
        <w:tc>
          <w:tcPr>
            <w:tcW w:w="1134" w:type="dxa"/>
            <w:tcBorders>
              <w:bottom w:val="single" w:sz="6" w:space="0" w:color="auto"/>
            </w:tcBorders>
            <w:vAlign w:val="center"/>
          </w:tcPr>
          <w:p w:rsidR="00A821EA" w:rsidRDefault="00A821EA" w:rsidP="008A3B60">
            <w:pPr>
              <w:spacing w:line="200" w:lineRule="exact"/>
              <w:ind w:right="-108"/>
              <w:jc w:val="center"/>
              <w:rPr>
                <w:b/>
                <w:sz w:val="20"/>
              </w:rPr>
            </w:pPr>
            <w:r>
              <w:rPr>
                <w:b/>
                <w:sz w:val="20"/>
              </w:rPr>
              <w:t>Momento</w:t>
            </w:r>
          </w:p>
        </w:tc>
        <w:tc>
          <w:tcPr>
            <w:tcW w:w="1984" w:type="dxa"/>
            <w:tcBorders>
              <w:bottom w:val="single" w:sz="6" w:space="0" w:color="auto"/>
            </w:tcBorders>
            <w:vAlign w:val="center"/>
          </w:tcPr>
          <w:p w:rsidR="00A821EA" w:rsidRDefault="00A821EA" w:rsidP="008A3B60">
            <w:pPr>
              <w:pStyle w:val="Ttulo2"/>
              <w:tabs>
                <w:tab w:val="clear" w:pos="6521"/>
              </w:tabs>
              <w:spacing w:line="200" w:lineRule="exact"/>
              <w:rPr>
                <w:rFonts w:ascii="Times" w:hAnsi="Times"/>
              </w:rPr>
            </w:pPr>
            <w:r>
              <w:rPr>
                <w:rFonts w:ascii="Times" w:hAnsi="Times"/>
              </w:rPr>
              <w:t>Horario</w:t>
            </w:r>
          </w:p>
        </w:tc>
        <w:tc>
          <w:tcPr>
            <w:tcW w:w="2418" w:type="dxa"/>
            <w:tcBorders>
              <w:bottom w:val="single" w:sz="6" w:space="0" w:color="auto"/>
            </w:tcBorders>
            <w:vAlign w:val="center"/>
          </w:tcPr>
          <w:p w:rsidR="00A821EA" w:rsidRDefault="00A821EA" w:rsidP="008A3B60">
            <w:pPr>
              <w:pStyle w:val="Ttulo2"/>
              <w:spacing w:line="200" w:lineRule="exact"/>
              <w:rPr>
                <w:rFonts w:ascii="Times" w:hAnsi="Times"/>
              </w:rPr>
            </w:pPr>
            <w:r>
              <w:rPr>
                <w:rFonts w:ascii="Times" w:hAnsi="Times"/>
              </w:rPr>
              <w:t>Matices temáticos</w:t>
            </w:r>
          </w:p>
        </w:tc>
        <w:tc>
          <w:tcPr>
            <w:tcW w:w="2123" w:type="dxa"/>
            <w:tcBorders>
              <w:bottom w:val="single" w:sz="6" w:space="0" w:color="auto"/>
            </w:tcBorders>
            <w:vAlign w:val="center"/>
          </w:tcPr>
          <w:p w:rsidR="00A821EA" w:rsidRDefault="00A821EA" w:rsidP="008A3B60">
            <w:pPr>
              <w:tabs>
                <w:tab w:val="left" w:pos="6521"/>
              </w:tabs>
              <w:spacing w:line="200" w:lineRule="exact"/>
              <w:jc w:val="center"/>
              <w:rPr>
                <w:b/>
                <w:sz w:val="20"/>
              </w:rPr>
            </w:pPr>
            <w:r>
              <w:rPr>
                <w:b/>
                <w:sz w:val="20"/>
              </w:rPr>
              <w:t>Actividades sugeridas</w:t>
            </w:r>
          </w:p>
        </w:tc>
        <w:tc>
          <w:tcPr>
            <w:tcW w:w="2334" w:type="dxa"/>
            <w:tcBorders>
              <w:bottom w:val="single" w:sz="6" w:space="0" w:color="auto"/>
            </w:tcBorders>
            <w:vAlign w:val="center"/>
          </w:tcPr>
          <w:p w:rsidR="00A821EA" w:rsidRDefault="00A821EA" w:rsidP="008A3B60">
            <w:pPr>
              <w:tabs>
                <w:tab w:val="left" w:pos="6521"/>
              </w:tabs>
              <w:spacing w:line="200" w:lineRule="exact"/>
              <w:jc w:val="center"/>
              <w:rPr>
                <w:b/>
                <w:sz w:val="20"/>
              </w:rPr>
            </w:pPr>
            <w:r>
              <w:rPr>
                <w:b/>
                <w:sz w:val="20"/>
              </w:rPr>
              <w:t>Indicador de cumplimiento de las actividades</w:t>
            </w:r>
          </w:p>
        </w:tc>
      </w:tr>
      <w:tr w:rsidR="00A821EA" w:rsidTr="008A3B60">
        <w:trPr>
          <w:trHeight w:val="468"/>
        </w:trPr>
        <w:tc>
          <w:tcPr>
            <w:tcW w:w="1101" w:type="dxa"/>
            <w:vMerge w:val="restart"/>
            <w:vAlign w:val="center"/>
          </w:tcPr>
          <w:p w:rsidR="00A821EA" w:rsidRDefault="00A821EA" w:rsidP="008A3B60">
            <w:pPr>
              <w:jc w:val="both"/>
              <w:rPr>
                <w:sz w:val="20"/>
              </w:rPr>
            </w:pPr>
          </w:p>
        </w:tc>
        <w:tc>
          <w:tcPr>
            <w:tcW w:w="708" w:type="dxa"/>
            <w:vMerge w:val="restart"/>
            <w:vAlign w:val="center"/>
          </w:tcPr>
          <w:p w:rsidR="00A821EA" w:rsidRDefault="00A821EA" w:rsidP="008A3B60">
            <w:pPr>
              <w:tabs>
                <w:tab w:val="left" w:pos="6521"/>
              </w:tabs>
              <w:spacing w:line="200" w:lineRule="exact"/>
              <w:jc w:val="both"/>
              <w:rPr>
                <w:sz w:val="20"/>
              </w:rPr>
            </w:pPr>
            <w:r>
              <w:rPr>
                <w:sz w:val="20"/>
              </w:rPr>
              <w:t>01</w:t>
            </w:r>
          </w:p>
        </w:tc>
        <w:tc>
          <w:tcPr>
            <w:tcW w:w="1418" w:type="dxa"/>
            <w:vMerge w:val="restart"/>
            <w:vAlign w:val="center"/>
          </w:tcPr>
          <w:p w:rsidR="00A821EA" w:rsidRPr="00883A90" w:rsidRDefault="00A821EA" w:rsidP="008A3B60">
            <w:pPr>
              <w:jc w:val="both"/>
              <w:rPr>
                <w:b/>
                <w:color w:val="FF0000"/>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1)</w:t>
            </w:r>
            <w:r>
              <w:rPr>
                <w:rFonts w:ascii="Times" w:eastAsia="Times" w:hAnsi="Times"/>
              </w:rPr>
              <w:br/>
              <w:t>Antes de clase</w:t>
            </w:r>
          </w:p>
        </w:tc>
        <w:tc>
          <w:tcPr>
            <w:tcW w:w="1984" w:type="dxa"/>
            <w:vAlign w:val="center"/>
          </w:tcPr>
          <w:p w:rsidR="00A821EA" w:rsidRPr="00C75479" w:rsidRDefault="00A821EA" w:rsidP="008A3B60">
            <w:pPr>
              <w:tabs>
                <w:tab w:val="left" w:pos="6521"/>
              </w:tabs>
              <w:spacing w:line="200" w:lineRule="exact"/>
              <w:rPr>
                <w:rFonts w:ascii="Arial" w:hAnsi="Arial" w:cs="Arial"/>
                <w:sz w:val="18"/>
                <w:szCs w:val="18"/>
              </w:rPr>
            </w:pPr>
            <w:r w:rsidRPr="00C75479">
              <w:rPr>
                <w:rFonts w:ascii="Arial" w:hAnsi="Arial" w:cs="Arial"/>
                <w:sz w:val="18"/>
                <w:szCs w:val="18"/>
              </w:rPr>
              <w:t>Horario Libre</w:t>
            </w:r>
            <w:r w:rsidRPr="00C75479">
              <w:rPr>
                <w:rFonts w:ascii="Arial" w:hAnsi="Arial" w:cs="Arial"/>
                <w:sz w:val="18"/>
                <w:szCs w:val="18"/>
              </w:rPr>
              <w:br/>
            </w:r>
            <w:r>
              <w:rPr>
                <w:rFonts w:ascii="Arial" w:hAnsi="Arial" w:cs="Arial"/>
                <w:sz w:val="18"/>
                <w:szCs w:val="18"/>
              </w:rPr>
              <w:t>4</w:t>
            </w:r>
            <w:r w:rsidRPr="00C75479">
              <w:rPr>
                <w:rFonts w:ascii="Arial" w:hAnsi="Arial" w:cs="Arial"/>
                <w:sz w:val="18"/>
                <w:szCs w:val="18"/>
              </w:rPr>
              <w:t xml:space="preserve"> horas lectivas(para estudiantes)</w:t>
            </w:r>
          </w:p>
        </w:tc>
        <w:tc>
          <w:tcPr>
            <w:tcW w:w="2418" w:type="dxa"/>
            <w:vAlign w:val="center"/>
          </w:tcPr>
          <w:p w:rsidR="00A821EA" w:rsidRPr="00C75479" w:rsidRDefault="00A821EA" w:rsidP="008A3B60">
            <w:pPr>
              <w:pStyle w:val="Textonotapie"/>
              <w:tabs>
                <w:tab w:val="left" w:pos="6521"/>
              </w:tabs>
              <w:spacing w:line="200" w:lineRule="exact"/>
              <w:rPr>
                <w:rFonts w:ascii="Arial" w:eastAsia="Times" w:hAnsi="Arial" w:cs="Arial"/>
                <w:sz w:val="18"/>
                <w:szCs w:val="18"/>
              </w:rPr>
            </w:pPr>
            <w:r w:rsidRPr="00C75479">
              <w:rPr>
                <w:rFonts w:ascii="Arial" w:eastAsia="Times" w:hAnsi="Arial" w:cs="Arial"/>
                <w:sz w:val="18"/>
                <w:szCs w:val="18"/>
              </w:rPr>
              <w:t>Programación del curso</w:t>
            </w:r>
          </w:p>
        </w:tc>
        <w:tc>
          <w:tcPr>
            <w:tcW w:w="2123" w:type="dxa"/>
          </w:tcPr>
          <w:p w:rsidR="00A821EA" w:rsidRPr="00C75479" w:rsidRDefault="00A821EA" w:rsidP="008A3B60">
            <w:pPr>
              <w:tabs>
                <w:tab w:val="left" w:pos="6521"/>
              </w:tabs>
              <w:spacing w:line="200" w:lineRule="exact"/>
              <w:jc w:val="center"/>
              <w:rPr>
                <w:rFonts w:ascii="Arial" w:hAnsi="Arial" w:cs="Arial"/>
                <w:sz w:val="18"/>
                <w:szCs w:val="18"/>
              </w:rPr>
            </w:pPr>
          </w:p>
          <w:p w:rsidR="00A821EA" w:rsidRPr="00C75479" w:rsidRDefault="00A821EA" w:rsidP="008A3B60">
            <w:pPr>
              <w:tabs>
                <w:tab w:val="left" w:pos="6521"/>
              </w:tabs>
              <w:spacing w:line="200" w:lineRule="exact"/>
              <w:rPr>
                <w:rFonts w:ascii="Arial" w:hAnsi="Arial" w:cs="Arial"/>
                <w:sz w:val="18"/>
                <w:szCs w:val="18"/>
              </w:rPr>
            </w:pPr>
            <w:r w:rsidRPr="00C75479">
              <w:rPr>
                <w:rFonts w:ascii="Arial" w:hAnsi="Arial" w:cs="Arial"/>
                <w:sz w:val="18"/>
                <w:szCs w:val="18"/>
              </w:rPr>
              <w:t>Análisis de la programación y ajuste de la misma</w:t>
            </w:r>
          </w:p>
        </w:tc>
        <w:tc>
          <w:tcPr>
            <w:tcW w:w="2334" w:type="dxa"/>
            <w:vAlign w:val="center"/>
          </w:tcPr>
          <w:p w:rsidR="00A821EA" w:rsidRDefault="00A821EA" w:rsidP="008A3B60">
            <w:pPr>
              <w:tabs>
                <w:tab w:val="left" w:pos="6521"/>
              </w:tabs>
              <w:spacing w:line="200" w:lineRule="exact"/>
              <w:jc w:val="center"/>
              <w:rPr>
                <w:b/>
                <w:sz w:val="20"/>
              </w:rPr>
            </w:pPr>
            <w:r w:rsidRPr="00C75479">
              <w:rPr>
                <w:rFonts w:ascii="Arial" w:hAnsi="Arial" w:cs="Arial"/>
                <w:sz w:val="18"/>
                <w:szCs w:val="18"/>
              </w:rPr>
              <w:t>Evidencias escritas sobre percepción de la programación</w:t>
            </w:r>
          </w:p>
        </w:tc>
      </w:tr>
      <w:tr w:rsidR="00A821EA" w:rsidTr="008A3B60">
        <w:trPr>
          <w:trHeight w:val="1045"/>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Merge w:val="restart"/>
            <w:vAlign w:val="center"/>
          </w:tcPr>
          <w:p w:rsidR="00A821EA" w:rsidRDefault="00A821EA" w:rsidP="008A3B60">
            <w:pPr>
              <w:tabs>
                <w:tab w:val="left" w:pos="6521"/>
              </w:tabs>
              <w:spacing w:line="200" w:lineRule="exact"/>
              <w:jc w:val="both"/>
              <w:rPr>
                <w:sz w:val="20"/>
              </w:rPr>
            </w:pPr>
            <w:r>
              <w:rPr>
                <w:sz w:val="20"/>
              </w:rPr>
              <w:t>2)</w:t>
            </w:r>
            <w:r>
              <w:rPr>
                <w:sz w:val="20"/>
              </w:rPr>
              <w:br/>
              <w:t>En clase</w:t>
            </w:r>
          </w:p>
        </w:tc>
        <w:tc>
          <w:tcPr>
            <w:tcW w:w="1984" w:type="dxa"/>
            <w:vMerge w:val="restart"/>
            <w:vAlign w:val="center"/>
          </w:tcPr>
          <w:p w:rsidR="00A821EA" w:rsidRDefault="00A821EA" w:rsidP="008A3B60">
            <w:pPr>
              <w:tabs>
                <w:tab w:val="left" w:pos="6521"/>
              </w:tabs>
              <w:spacing w:line="200" w:lineRule="exact"/>
              <w:jc w:val="both"/>
              <w:rPr>
                <w:rFonts w:ascii="Arial" w:hAnsi="Arial" w:cs="Arial"/>
                <w:sz w:val="18"/>
                <w:szCs w:val="18"/>
              </w:rPr>
            </w:pPr>
          </w:p>
          <w:p w:rsidR="00A821EA" w:rsidRPr="00597213" w:rsidRDefault="00A821EA" w:rsidP="008A3B60">
            <w:pPr>
              <w:tabs>
                <w:tab w:val="left" w:pos="6521"/>
              </w:tabs>
              <w:spacing w:line="200" w:lineRule="exact"/>
              <w:jc w:val="both"/>
              <w:rPr>
                <w:rFonts w:ascii="Arial" w:hAnsi="Arial" w:cs="Arial"/>
                <w:sz w:val="18"/>
                <w:szCs w:val="18"/>
              </w:rPr>
            </w:pPr>
            <w:r>
              <w:rPr>
                <w:rFonts w:ascii="Arial" w:hAnsi="Arial" w:cs="Arial"/>
                <w:sz w:val="18"/>
                <w:szCs w:val="18"/>
              </w:rPr>
              <w:t>6:00 a 9:00</w:t>
            </w:r>
            <w:r w:rsidRPr="00C75479">
              <w:rPr>
                <w:rFonts w:ascii="Arial" w:hAnsi="Arial" w:cs="Arial"/>
                <w:sz w:val="18"/>
                <w:szCs w:val="18"/>
              </w:rPr>
              <w:t xml:space="preserve"> </w:t>
            </w:r>
            <w:r w:rsidRPr="00597213">
              <w:rPr>
                <w:rFonts w:ascii="Arial" w:hAnsi="Arial" w:cs="Arial"/>
                <w:sz w:val="18"/>
                <w:szCs w:val="18"/>
              </w:rPr>
              <w:t>p.m.</w:t>
            </w:r>
          </w:p>
          <w:p w:rsidR="00A821EA" w:rsidRDefault="00A821EA" w:rsidP="008A3B60">
            <w:pPr>
              <w:tabs>
                <w:tab w:val="left" w:pos="6521"/>
              </w:tabs>
              <w:spacing w:line="200" w:lineRule="exact"/>
              <w:jc w:val="both"/>
              <w:rPr>
                <w:sz w:val="20"/>
              </w:rPr>
            </w:pPr>
            <w:r>
              <w:rPr>
                <w:sz w:val="20"/>
              </w:rPr>
              <w:t xml:space="preserve">  </w:t>
            </w:r>
          </w:p>
          <w:p w:rsidR="00A821EA" w:rsidRDefault="00A821EA" w:rsidP="008A3B60">
            <w:pPr>
              <w:tabs>
                <w:tab w:val="left" w:pos="6521"/>
              </w:tabs>
              <w:spacing w:line="200" w:lineRule="exact"/>
              <w:jc w:val="both"/>
              <w:rPr>
                <w:sz w:val="20"/>
              </w:rPr>
            </w:pPr>
            <w:r>
              <w:rPr>
                <w:sz w:val="20"/>
              </w:rPr>
              <w:t xml:space="preserve">  </w:t>
            </w:r>
          </w:p>
          <w:p w:rsidR="00A821EA" w:rsidRDefault="00A821EA" w:rsidP="008A3B60">
            <w:pPr>
              <w:tabs>
                <w:tab w:val="left" w:pos="6521"/>
              </w:tabs>
              <w:spacing w:line="200" w:lineRule="exact"/>
              <w:ind w:right="-108"/>
              <w:jc w:val="both"/>
              <w:rPr>
                <w:sz w:val="20"/>
              </w:rPr>
            </w:pPr>
            <w:r>
              <w:rPr>
                <w:sz w:val="20"/>
              </w:rPr>
              <w:t xml:space="preserve"> </w:t>
            </w:r>
          </w:p>
          <w:p w:rsidR="00A821EA" w:rsidRPr="00C75479" w:rsidRDefault="00A821EA" w:rsidP="008A3B60">
            <w:pPr>
              <w:tabs>
                <w:tab w:val="left" w:pos="6521"/>
              </w:tabs>
              <w:spacing w:line="200" w:lineRule="exact"/>
              <w:ind w:right="-108"/>
              <w:jc w:val="both"/>
              <w:rPr>
                <w:rFonts w:ascii="Arial" w:hAnsi="Arial" w:cs="Arial"/>
                <w:sz w:val="18"/>
                <w:szCs w:val="18"/>
              </w:rPr>
            </w:pPr>
          </w:p>
        </w:tc>
        <w:tc>
          <w:tcPr>
            <w:tcW w:w="2418" w:type="dxa"/>
            <w:vAlign w:val="center"/>
          </w:tcPr>
          <w:p w:rsidR="00A821EA" w:rsidRPr="00C75479" w:rsidRDefault="00A821EA" w:rsidP="008A3B60">
            <w:pPr>
              <w:pStyle w:val="Textonotapie"/>
              <w:spacing w:line="200" w:lineRule="exact"/>
              <w:rPr>
                <w:rFonts w:ascii="Arial" w:eastAsia="Times" w:hAnsi="Arial" w:cs="Arial"/>
                <w:sz w:val="18"/>
                <w:szCs w:val="18"/>
              </w:rPr>
            </w:pPr>
            <w:r w:rsidRPr="00C75479">
              <w:rPr>
                <w:rFonts w:ascii="Arial" w:eastAsia="Times" w:hAnsi="Arial" w:cs="Arial"/>
                <w:sz w:val="18"/>
                <w:szCs w:val="18"/>
              </w:rPr>
              <w:t>Programación del curso</w:t>
            </w:r>
          </w:p>
        </w:tc>
        <w:tc>
          <w:tcPr>
            <w:tcW w:w="2123" w:type="dxa"/>
            <w:vAlign w:val="center"/>
          </w:tcPr>
          <w:p w:rsidR="00A821EA" w:rsidRPr="00C75479" w:rsidRDefault="00A821EA" w:rsidP="008A3B60">
            <w:pPr>
              <w:pStyle w:val="Textonotapie"/>
              <w:tabs>
                <w:tab w:val="left" w:pos="6521"/>
              </w:tabs>
              <w:spacing w:line="200" w:lineRule="exact"/>
              <w:rPr>
                <w:rFonts w:ascii="Arial" w:eastAsia="Times" w:hAnsi="Arial" w:cs="Arial"/>
                <w:sz w:val="18"/>
                <w:szCs w:val="18"/>
              </w:rPr>
            </w:pPr>
            <w:r w:rsidRPr="00C75479">
              <w:rPr>
                <w:rFonts w:ascii="Arial" w:eastAsia="Times" w:hAnsi="Arial" w:cs="Arial"/>
                <w:sz w:val="18"/>
                <w:szCs w:val="18"/>
              </w:rPr>
              <w:t>Inter- actuación verbal entre dicente y docente sobre sugerencia al plan del curos</w:t>
            </w:r>
          </w:p>
        </w:tc>
        <w:tc>
          <w:tcPr>
            <w:tcW w:w="2334" w:type="dxa"/>
            <w:vAlign w:val="center"/>
          </w:tcPr>
          <w:p w:rsidR="00A821EA" w:rsidRDefault="00A821EA" w:rsidP="008A3B60">
            <w:pPr>
              <w:tabs>
                <w:tab w:val="left" w:pos="6521"/>
              </w:tabs>
              <w:spacing w:line="200" w:lineRule="exact"/>
              <w:jc w:val="center"/>
              <w:rPr>
                <w:b/>
                <w:sz w:val="20"/>
              </w:rPr>
            </w:pPr>
            <w:r w:rsidRPr="00C75479">
              <w:rPr>
                <w:rFonts w:ascii="Arial" w:hAnsi="Arial" w:cs="Arial"/>
                <w:sz w:val="18"/>
                <w:szCs w:val="18"/>
              </w:rPr>
              <w:t>Asistencia</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Merge/>
            <w:vAlign w:val="center"/>
          </w:tcPr>
          <w:p w:rsidR="00A821EA" w:rsidRDefault="00A821EA" w:rsidP="008A3B60">
            <w:pPr>
              <w:pStyle w:val="Textonotapie"/>
              <w:tabs>
                <w:tab w:val="left" w:pos="6521"/>
              </w:tabs>
              <w:spacing w:line="200" w:lineRule="exact"/>
              <w:rPr>
                <w:rFonts w:ascii="Times" w:eastAsia="Times" w:hAnsi="Times"/>
              </w:rPr>
            </w:pPr>
          </w:p>
        </w:tc>
        <w:tc>
          <w:tcPr>
            <w:tcW w:w="1984" w:type="dxa"/>
            <w:vMerge/>
            <w:vAlign w:val="center"/>
          </w:tcPr>
          <w:p w:rsidR="00A821EA" w:rsidRDefault="00A821EA" w:rsidP="008A3B60">
            <w:pPr>
              <w:tabs>
                <w:tab w:val="left" w:pos="6521"/>
              </w:tabs>
              <w:spacing w:line="200" w:lineRule="exact"/>
              <w:ind w:right="-108"/>
              <w:jc w:val="both"/>
              <w:rPr>
                <w:sz w:val="20"/>
              </w:rPr>
            </w:pPr>
          </w:p>
        </w:tc>
        <w:tc>
          <w:tcPr>
            <w:tcW w:w="2418" w:type="dxa"/>
            <w:vAlign w:val="center"/>
          </w:tcPr>
          <w:p w:rsidR="00A821EA" w:rsidRPr="00F1588C" w:rsidRDefault="00A821EA" w:rsidP="008A3B60">
            <w:pPr>
              <w:pStyle w:val="Textonotapie"/>
              <w:spacing w:line="200" w:lineRule="exact"/>
              <w:ind w:right="-108"/>
              <w:rPr>
                <w:rFonts w:ascii="Arial" w:eastAsia="Times" w:hAnsi="Arial" w:cs="Arial"/>
              </w:rPr>
            </w:pPr>
            <w:r w:rsidRPr="00F1588C">
              <w:rPr>
                <w:rFonts w:ascii="Arial" w:eastAsia="Times" w:hAnsi="Arial" w:cs="Arial"/>
              </w:rPr>
              <w:t>El protocolo como una herramienta de trabajo</w:t>
            </w:r>
          </w:p>
        </w:tc>
        <w:tc>
          <w:tcPr>
            <w:tcW w:w="2123" w:type="dxa"/>
            <w:vAlign w:val="center"/>
          </w:tcPr>
          <w:p w:rsidR="00A821EA" w:rsidRPr="00F1588C" w:rsidRDefault="00A821EA" w:rsidP="008A3B60">
            <w:pPr>
              <w:tabs>
                <w:tab w:val="left" w:pos="6521"/>
              </w:tabs>
              <w:spacing w:line="200" w:lineRule="exact"/>
              <w:ind w:right="-108"/>
              <w:rPr>
                <w:rFonts w:ascii="Arial" w:hAnsi="Arial" w:cs="Arial"/>
                <w:sz w:val="20"/>
              </w:rPr>
            </w:pPr>
            <w:r w:rsidRPr="00F1588C">
              <w:rPr>
                <w:rFonts w:ascii="Arial" w:hAnsi="Arial" w:cs="Arial"/>
                <w:sz w:val="20"/>
              </w:rPr>
              <w:t>Lectura del documento en grupo de cuatro estudiantes</w:t>
            </w:r>
          </w:p>
        </w:tc>
        <w:tc>
          <w:tcPr>
            <w:tcW w:w="2334" w:type="dxa"/>
          </w:tcPr>
          <w:p w:rsidR="00A821EA" w:rsidRDefault="00A821EA" w:rsidP="008A3B60">
            <w:pPr>
              <w:tabs>
                <w:tab w:val="left" w:pos="6521"/>
              </w:tabs>
              <w:spacing w:line="200" w:lineRule="exact"/>
              <w:rPr>
                <w:sz w:val="20"/>
              </w:rPr>
            </w:pPr>
            <w:r>
              <w:rPr>
                <w:sz w:val="20"/>
              </w:rPr>
              <w:t>Socialización del protocolo realizado por cada grupo.</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3)</w:t>
            </w:r>
            <w:r>
              <w:rPr>
                <w:rFonts w:ascii="Times" w:eastAsia="Times" w:hAnsi="Times"/>
              </w:rPr>
              <w:br/>
              <w:t>Después de clase</w:t>
            </w:r>
          </w:p>
        </w:tc>
        <w:tc>
          <w:tcPr>
            <w:tcW w:w="1984" w:type="dxa"/>
            <w:vAlign w:val="center"/>
          </w:tcPr>
          <w:p w:rsidR="00A821EA" w:rsidRPr="00C75479" w:rsidRDefault="00A821EA" w:rsidP="008A3B60">
            <w:pPr>
              <w:tabs>
                <w:tab w:val="left" w:pos="6521"/>
              </w:tabs>
              <w:spacing w:line="200" w:lineRule="exact"/>
              <w:jc w:val="both"/>
              <w:rPr>
                <w:rFonts w:ascii="Arial" w:hAnsi="Arial" w:cs="Arial"/>
                <w:sz w:val="18"/>
                <w:szCs w:val="18"/>
              </w:rPr>
            </w:pPr>
            <w:r w:rsidRPr="00C75479">
              <w:rPr>
                <w:rFonts w:ascii="Arial" w:hAnsi="Arial" w:cs="Arial"/>
                <w:sz w:val="18"/>
                <w:szCs w:val="18"/>
              </w:rPr>
              <w:t xml:space="preserve">Horario libre </w:t>
            </w:r>
            <w:r>
              <w:rPr>
                <w:rFonts w:ascii="Arial" w:hAnsi="Arial" w:cs="Arial"/>
                <w:sz w:val="18"/>
                <w:szCs w:val="18"/>
              </w:rPr>
              <w:t>4</w:t>
            </w:r>
            <w:r w:rsidRPr="00C75479">
              <w:rPr>
                <w:rFonts w:ascii="Arial" w:hAnsi="Arial" w:cs="Arial"/>
                <w:sz w:val="18"/>
                <w:szCs w:val="18"/>
              </w:rPr>
              <w:t xml:space="preserve"> horas lectivas (para estudiantes) </w:t>
            </w:r>
          </w:p>
        </w:tc>
        <w:tc>
          <w:tcPr>
            <w:tcW w:w="2418" w:type="dxa"/>
            <w:vAlign w:val="center"/>
          </w:tcPr>
          <w:p w:rsidR="00A821EA" w:rsidRPr="00211E58" w:rsidRDefault="00A821EA" w:rsidP="008A3B60">
            <w:pPr>
              <w:pStyle w:val="Ttulo3"/>
              <w:rPr>
                <w:rFonts w:ascii="Arial" w:hAnsi="Arial" w:cs="Arial"/>
                <w:b w:val="0"/>
                <w:sz w:val="18"/>
                <w:szCs w:val="18"/>
              </w:rPr>
            </w:pPr>
            <w:r w:rsidRPr="00211E58">
              <w:rPr>
                <w:rFonts w:ascii="Arial" w:hAnsi="Arial" w:cs="Arial"/>
                <w:b w:val="0"/>
              </w:rPr>
              <w:t>El protocolo como una herramienta de trabajo</w:t>
            </w:r>
          </w:p>
        </w:tc>
        <w:tc>
          <w:tcPr>
            <w:tcW w:w="2123" w:type="dxa"/>
          </w:tcPr>
          <w:p w:rsidR="00A821EA" w:rsidRPr="00C75479" w:rsidRDefault="00A821EA" w:rsidP="008A3B60">
            <w:pPr>
              <w:tabs>
                <w:tab w:val="left" w:pos="6521"/>
              </w:tabs>
              <w:spacing w:line="200" w:lineRule="exact"/>
              <w:rPr>
                <w:rFonts w:ascii="Arial" w:hAnsi="Arial" w:cs="Arial"/>
                <w:sz w:val="18"/>
                <w:szCs w:val="18"/>
              </w:rPr>
            </w:pPr>
            <w:r>
              <w:rPr>
                <w:rFonts w:ascii="Arial" w:hAnsi="Arial" w:cs="Arial"/>
                <w:sz w:val="18"/>
                <w:szCs w:val="18"/>
              </w:rPr>
              <w:t>Profundizar en la lectura del tema visto y realizar en forma individual de lo visto en la clase</w:t>
            </w:r>
          </w:p>
        </w:tc>
        <w:tc>
          <w:tcPr>
            <w:tcW w:w="2334" w:type="dxa"/>
            <w:vAlign w:val="center"/>
          </w:tcPr>
          <w:p w:rsidR="00A821EA" w:rsidRDefault="00A821EA" w:rsidP="008A3B60">
            <w:pPr>
              <w:tabs>
                <w:tab w:val="left" w:pos="6521"/>
              </w:tabs>
              <w:spacing w:line="200" w:lineRule="exact"/>
              <w:jc w:val="center"/>
              <w:rPr>
                <w:b/>
                <w:sz w:val="20"/>
              </w:rPr>
            </w:pPr>
            <w:r>
              <w:rPr>
                <w:rFonts w:ascii="Arial" w:hAnsi="Arial" w:cs="Arial"/>
                <w:sz w:val="18"/>
                <w:szCs w:val="18"/>
              </w:rPr>
              <w:t>Elaboración de un protocolo en forma individual</w:t>
            </w:r>
          </w:p>
        </w:tc>
      </w:tr>
      <w:tr w:rsidR="00A821EA" w:rsidTr="008A3B60">
        <w:trPr>
          <w:trHeight w:val="466"/>
        </w:trPr>
        <w:tc>
          <w:tcPr>
            <w:tcW w:w="1101" w:type="dxa"/>
            <w:vMerge w:val="restart"/>
          </w:tcPr>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r>
              <w:rPr>
                <w:b/>
                <w:sz w:val="20"/>
              </w:rPr>
              <w:t>UNIDAD</w:t>
            </w:r>
          </w:p>
          <w:p w:rsidR="00A821EA" w:rsidRDefault="00A821EA" w:rsidP="008A3B60">
            <w:pPr>
              <w:spacing w:line="200" w:lineRule="exact"/>
              <w:rPr>
                <w:b/>
                <w:sz w:val="20"/>
              </w:rPr>
            </w:pPr>
            <w:r>
              <w:rPr>
                <w:b/>
                <w:sz w:val="20"/>
              </w:rPr>
              <w:t>UNO</w:t>
            </w:r>
          </w:p>
        </w:tc>
        <w:tc>
          <w:tcPr>
            <w:tcW w:w="708" w:type="dxa"/>
            <w:vMerge w:val="restart"/>
            <w:vAlign w:val="center"/>
          </w:tcPr>
          <w:p w:rsidR="00A821EA" w:rsidRDefault="00A821EA" w:rsidP="008A3B60">
            <w:pPr>
              <w:tabs>
                <w:tab w:val="left" w:pos="6521"/>
              </w:tabs>
              <w:spacing w:line="200" w:lineRule="exact"/>
              <w:jc w:val="both"/>
              <w:rPr>
                <w:sz w:val="20"/>
              </w:rPr>
            </w:pPr>
            <w:r>
              <w:rPr>
                <w:sz w:val="20"/>
              </w:rPr>
              <w:t>02</w:t>
            </w:r>
          </w:p>
        </w:tc>
        <w:tc>
          <w:tcPr>
            <w:tcW w:w="1418" w:type="dxa"/>
            <w:vMerge w:val="restart"/>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1)</w:t>
            </w:r>
            <w:r>
              <w:rPr>
                <w:rFonts w:ascii="Times" w:eastAsia="Times" w:hAnsi="Times"/>
              </w:rPr>
              <w:br/>
              <w:t>Antes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Pr="00015DC7" w:rsidRDefault="00A821EA" w:rsidP="008A3B60">
            <w:pPr>
              <w:spacing w:before="45" w:after="45" w:line="240" w:lineRule="atLeast"/>
              <w:rPr>
                <w:rFonts w:ascii="Times New Roman" w:eastAsia="Times New Roman" w:hAnsi="Times New Roman"/>
                <w:sz w:val="20"/>
                <w:lang w:eastAsia="es-CO"/>
              </w:rPr>
            </w:pPr>
            <w:r>
              <w:rPr>
                <w:rFonts w:ascii="Times New Roman" w:hAnsi="Times New Roman"/>
                <w:sz w:val="20"/>
              </w:rPr>
              <w:t xml:space="preserve"> </w:t>
            </w:r>
            <w:hyperlink r:id="rId33" w:anchor="pedagogia" w:history="1">
              <w:r w:rsidRPr="0080271E">
                <w:rPr>
                  <w:rFonts w:ascii="Times New Roman" w:eastAsia="Times New Roman" w:hAnsi="Times New Roman"/>
                  <w:bCs/>
                  <w:sz w:val="20"/>
                  <w:lang w:eastAsia="es-CO"/>
                </w:rPr>
                <w:t>La Pedagogía como Ciencia</w:t>
              </w:r>
            </w:hyperlink>
            <w:r>
              <w:rPr>
                <w:rFonts w:ascii="Times New Roman" w:eastAsia="Times New Roman" w:hAnsi="Times New Roman"/>
                <w:bCs/>
                <w:sz w:val="20"/>
                <w:lang w:eastAsia="es-CO"/>
              </w:rPr>
              <w:t xml:space="preserve">, </w:t>
            </w:r>
            <w:hyperlink r:id="rId34" w:anchor="algunas" w:history="1">
              <w:r w:rsidRPr="0080271E">
                <w:rPr>
                  <w:rFonts w:ascii="Times New Roman" w:eastAsia="Times New Roman" w:hAnsi="Times New Roman"/>
                  <w:bCs/>
                  <w:sz w:val="20"/>
                  <w:lang w:eastAsia="es-CO"/>
                </w:rPr>
                <w:t>Algunas consideraciones sobre las Tendencias Pedagógicas Contemporáneas</w:t>
              </w:r>
            </w:hyperlink>
            <w:r>
              <w:rPr>
                <w:rFonts w:ascii="Times New Roman" w:eastAsia="Times New Roman" w:hAnsi="Times New Roman"/>
                <w:bCs/>
                <w:sz w:val="20"/>
                <w:lang w:eastAsia="es-CO"/>
              </w:rPr>
              <w:t xml:space="preserve">, </w:t>
            </w:r>
            <w:r>
              <w:t xml:space="preserve"> </w:t>
            </w:r>
            <w:hyperlink r:id="rId35" w:anchor="nueva" w:history="1">
              <w:r>
                <w:rPr>
                  <w:rFonts w:ascii="Times New Roman" w:eastAsia="Times New Roman" w:hAnsi="Times New Roman"/>
                  <w:bCs/>
                  <w:sz w:val="20"/>
                  <w:lang w:eastAsia="es-CO"/>
                </w:rPr>
                <w:t>Escuela Nueva,</w:t>
              </w:r>
              <w:r w:rsidRPr="0080271E">
                <w:rPr>
                  <w:rFonts w:ascii="Times New Roman" w:eastAsia="Times New Roman" w:hAnsi="Times New Roman"/>
                  <w:bCs/>
                  <w:sz w:val="20"/>
                  <w:lang w:eastAsia="es-CO"/>
                </w:rPr>
                <w:t xml:space="preserve"> </w:t>
              </w:r>
            </w:hyperlink>
            <w:hyperlink r:id="rId36" w:anchor="tecnologia" w:history="1">
              <w:r>
                <w:rPr>
                  <w:rFonts w:ascii="Times New Roman" w:eastAsia="Times New Roman" w:hAnsi="Times New Roman"/>
                  <w:bCs/>
                  <w:sz w:val="20"/>
                  <w:lang w:eastAsia="es-CO"/>
                </w:rPr>
                <w:t xml:space="preserve">Tecnología Educativa, </w:t>
              </w:r>
              <w:r w:rsidRPr="0080271E">
                <w:rPr>
                  <w:rFonts w:ascii="Times New Roman" w:eastAsia="Times New Roman" w:hAnsi="Times New Roman"/>
                  <w:bCs/>
                  <w:sz w:val="20"/>
                  <w:lang w:eastAsia="es-CO"/>
                </w:rPr>
                <w:t xml:space="preserve"> </w:t>
              </w:r>
            </w:hyperlink>
            <w:hyperlink r:id="rId37" w:anchor="especializada" w:history="1"/>
            <w:r w:rsidRPr="0080271E">
              <w:rPr>
                <w:rFonts w:ascii="Times New Roman" w:eastAsia="Times New Roman" w:hAnsi="Times New Roman"/>
                <w:bCs/>
                <w:sz w:val="20"/>
                <w:lang w:eastAsia="es-CO"/>
              </w:rPr>
              <w:t xml:space="preserve"> </w:t>
            </w:r>
            <w:hyperlink r:id="rId38" w:anchor="auto" w:history="1">
              <w:r>
                <w:rPr>
                  <w:rFonts w:ascii="Times New Roman" w:eastAsia="Times New Roman" w:hAnsi="Times New Roman"/>
                  <w:bCs/>
                  <w:sz w:val="20"/>
                  <w:lang w:eastAsia="es-CO"/>
                </w:rPr>
                <w:t>Pedagogía Autogestionaria.</w:t>
              </w:r>
              <w:r w:rsidRPr="0080271E">
                <w:rPr>
                  <w:rFonts w:ascii="Times New Roman" w:eastAsia="Times New Roman" w:hAnsi="Times New Roman"/>
                  <w:bCs/>
                  <w:sz w:val="20"/>
                  <w:lang w:eastAsia="es-CO"/>
                </w:rPr>
                <w:t xml:space="preserve"> </w:t>
              </w:r>
            </w:hyperlink>
          </w:p>
        </w:tc>
        <w:tc>
          <w:tcPr>
            <w:tcW w:w="2123" w:type="dxa"/>
            <w:vAlign w:val="center"/>
          </w:tcPr>
          <w:p w:rsidR="00A821EA" w:rsidRPr="009A36AA" w:rsidRDefault="00A821EA" w:rsidP="008A3B60">
            <w:pPr>
              <w:tabs>
                <w:tab w:val="left" w:pos="6521"/>
              </w:tabs>
              <w:spacing w:line="200" w:lineRule="exact"/>
              <w:ind w:right="-108"/>
              <w:rPr>
                <w:sz w:val="20"/>
              </w:rPr>
            </w:pPr>
            <w:r>
              <w:rPr>
                <w:sz w:val="20"/>
              </w:rPr>
              <w:t>Hacer una lectura comprensiva de los temas a desarrollar en la clase</w:t>
            </w:r>
          </w:p>
        </w:tc>
        <w:tc>
          <w:tcPr>
            <w:tcW w:w="2334" w:type="dxa"/>
          </w:tcPr>
          <w:p w:rsidR="00A821EA" w:rsidRDefault="00A821EA" w:rsidP="008A3B60">
            <w:pPr>
              <w:tabs>
                <w:tab w:val="left" w:pos="6521"/>
              </w:tabs>
              <w:spacing w:line="200" w:lineRule="exact"/>
              <w:rPr>
                <w:sz w:val="20"/>
              </w:rPr>
            </w:pPr>
            <w:r>
              <w:rPr>
                <w:sz w:val="20"/>
              </w:rPr>
              <w:t>Una activa participación de los estudiantes</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tabs>
                <w:tab w:val="left" w:pos="6521"/>
              </w:tabs>
              <w:spacing w:line="200" w:lineRule="exact"/>
              <w:jc w:val="both"/>
              <w:rPr>
                <w:sz w:val="20"/>
              </w:rPr>
            </w:pPr>
            <w:r>
              <w:rPr>
                <w:sz w:val="20"/>
              </w:rPr>
              <w:t>2)</w:t>
            </w:r>
            <w:r>
              <w:rPr>
                <w:sz w:val="20"/>
              </w:rPr>
              <w:br/>
              <w:t>En clase</w:t>
            </w:r>
          </w:p>
        </w:tc>
        <w:tc>
          <w:tcPr>
            <w:tcW w:w="1984" w:type="dxa"/>
            <w:vAlign w:val="center"/>
          </w:tcPr>
          <w:p w:rsidR="00A821EA" w:rsidRDefault="00A821EA" w:rsidP="008A3B60">
            <w:pPr>
              <w:tabs>
                <w:tab w:val="left" w:pos="6521"/>
              </w:tabs>
              <w:spacing w:line="200" w:lineRule="exact"/>
              <w:ind w:right="-108"/>
              <w:jc w:val="both"/>
              <w:rPr>
                <w:sz w:val="20"/>
              </w:rPr>
            </w:pPr>
            <w:r>
              <w:rPr>
                <w:sz w:val="20"/>
              </w:rPr>
              <w:t>6:15 a 9:15 pm</w:t>
            </w:r>
          </w:p>
        </w:tc>
        <w:tc>
          <w:tcPr>
            <w:tcW w:w="2418" w:type="dxa"/>
            <w:vAlign w:val="center"/>
          </w:tcPr>
          <w:p w:rsidR="00A821EA" w:rsidRPr="0071592C" w:rsidRDefault="00C7198A" w:rsidP="008A3B60">
            <w:pPr>
              <w:pStyle w:val="Textonotapie"/>
              <w:spacing w:line="200" w:lineRule="exact"/>
              <w:ind w:right="-108"/>
              <w:rPr>
                <w:rFonts w:ascii="Times" w:eastAsia="Times" w:hAnsi="Times"/>
              </w:rPr>
            </w:pPr>
            <w:hyperlink r:id="rId39" w:anchor="pedagogia" w:history="1">
              <w:r w:rsidR="00A821EA" w:rsidRPr="0080271E">
                <w:rPr>
                  <w:rFonts w:ascii="Times New Roman" w:hAnsi="Times New Roman"/>
                  <w:bCs/>
                  <w:lang w:eastAsia="es-CO"/>
                </w:rPr>
                <w:t>La Pedagogía como Ciencia</w:t>
              </w:r>
            </w:hyperlink>
            <w:r w:rsidR="00A821EA">
              <w:rPr>
                <w:rFonts w:ascii="Times New Roman" w:hAnsi="Times New Roman"/>
                <w:bCs/>
                <w:lang w:eastAsia="es-CO"/>
              </w:rPr>
              <w:t xml:space="preserve">, </w:t>
            </w:r>
            <w:hyperlink r:id="rId40" w:anchor="algunas" w:history="1">
              <w:r w:rsidR="00A821EA" w:rsidRPr="0080271E">
                <w:rPr>
                  <w:rFonts w:ascii="Times New Roman" w:hAnsi="Times New Roman"/>
                  <w:bCs/>
                  <w:lang w:eastAsia="es-CO"/>
                </w:rPr>
                <w:t>Algunas consideraciones sobre las Tendencias Pedagógicas Contemporáneas</w:t>
              </w:r>
            </w:hyperlink>
            <w:r w:rsidR="00A821EA">
              <w:rPr>
                <w:rFonts w:ascii="Times New Roman" w:hAnsi="Times New Roman"/>
                <w:bCs/>
                <w:lang w:eastAsia="es-CO"/>
              </w:rPr>
              <w:t xml:space="preserve">, </w:t>
            </w:r>
            <w:r w:rsidR="00A821EA">
              <w:t xml:space="preserve"> </w:t>
            </w:r>
            <w:hyperlink r:id="rId41" w:anchor="nueva" w:history="1">
              <w:r w:rsidR="00A821EA">
                <w:rPr>
                  <w:rFonts w:ascii="Times New Roman" w:hAnsi="Times New Roman"/>
                  <w:bCs/>
                  <w:lang w:eastAsia="es-CO"/>
                </w:rPr>
                <w:t>Escuela Nueva,</w:t>
              </w:r>
              <w:r w:rsidR="00A821EA" w:rsidRPr="0080271E">
                <w:rPr>
                  <w:rFonts w:ascii="Times New Roman" w:hAnsi="Times New Roman"/>
                  <w:bCs/>
                  <w:lang w:eastAsia="es-CO"/>
                </w:rPr>
                <w:t xml:space="preserve"> </w:t>
              </w:r>
            </w:hyperlink>
            <w:hyperlink r:id="rId42" w:anchor="tecnologia" w:history="1">
              <w:r w:rsidR="00A821EA">
                <w:rPr>
                  <w:rFonts w:ascii="Times New Roman" w:hAnsi="Times New Roman"/>
                  <w:bCs/>
                  <w:lang w:eastAsia="es-CO"/>
                </w:rPr>
                <w:t xml:space="preserve">Tecnología Educativa, </w:t>
              </w:r>
              <w:r w:rsidR="00A821EA" w:rsidRPr="0080271E">
                <w:rPr>
                  <w:rFonts w:ascii="Times New Roman" w:hAnsi="Times New Roman"/>
                  <w:bCs/>
                  <w:lang w:eastAsia="es-CO"/>
                </w:rPr>
                <w:t xml:space="preserve"> </w:t>
              </w:r>
            </w:hyperlink>
            <w:hyperlink r:id="rId43" w:anchor="especializada" w:history="1"/>
            <w:r w:rsidR="00A821EA" w:rsidRPr="0080271E">
              <w:rPr>
                <w:rFonts w:ascii="Times New Roman" w:hAnsi="Times New Roman"/>
                <w:bCs/>
                <w:lang w:eastAsia="es-CO"/>
              </w:rPr>
              <w:t xml:space="preserve"> </w:t>
            </w:r>
            <w:hyperlink r:id="rId44" w:anchor="auto" w:history="1">
              <w:r w:rsidR="00A821EA">
                <w:rPr>
                  <w:rFonts w:ascii="Times New Roman" w:hAnsi="Times New Roman"/>
                  <w:bCs/>
                  <w:lang w:eastAsia="es-CO"/>
                </w:rPr>
                <w:t>Pedagogía Autogestionaria.</w:t>
              </w:r>
              <w:r w:rsidR="00A821EA" w:rsidRPr="0080271E">
                <w:rPr>
                  <w:rFonts w:ascii="Times New Roman" w:hAnsi="Times New Roman"/>
                  <w:bCs/>
                  <w:lang w:eastAsia="es-CO"/>
                </w:rPr>
                <w:t xml:space="preserve"> </w:t>
              </w:r>
            </w:hyperlink>
          </w:p>
        </w:tc>
        <w:tc>
          <w:tcPr>
            <w:tcW w:w="2123" w:type="dxa"/>
            <w:vAlign w:val="center"/>
          </w:tcPr>
          <w:p w:rsidR="00A821EA" w:rsidRPr="000636D7" w:rsidRDefault="00A821EA" w:rsidP="008A3B60">
            <w:pPr>
              <w:pStyle w:val="Textonotapie"/>
              <w:tabs>
                <w:tab w:val="left" w:pos="6521"/>
              </w:tabs>
              <w:spacing w:line="200" w:lineRule="exact"/>
              <w:rPr>
                <w:rFonts w:ascii="Arial" w:eastAsia="Times" w:hAnsi="Arial" w:cs="Arial"/>
                <w:sz w:val="18"/>
              </w:rPr>
            </w:pPr>
            <w:r w:rsidRPr="000636D7">
              <w:rPr>
                <w:rFonts w:ascii="Arial" w:eastAsia="Times" w:hAnsi="Arial" w:cs="Arial"/>
                <w:sz w:val="18"/>
              </w:rPr>
              <w:t xml:space="preserve">Inter-actuación verbal entre </w:t>
            </w:r>
            <w:r>
              <w:rPr>
                <w:rFonts w:ascii="Arial" w:eastAsia="Times" w:hAnsi="Arial" w:cs="Arial"/>
                <w:sz w:val="18"/>
              </w:rPr>
              <w:t xml:space="preserve">estudiantes </w:t>
            </w:r>
            <w:r w:rsidRPr="000636D7">
              <w:rPr>
                <w:rFonts w:ascii="Arial" w:eastAsia="Times" w:hAnsi="Arial" w:cs="Arial"/>
                <w:sz w:val="18"/>
              </w:rPr>
              <w:t xml:space="preserve"> y docentes sobre lecturas y datos de las fuentes consultadas</w:t>
            </w:r>
          </w:p>
        </w:tc>
        <w:tc>
          <w:tcPr>
            <w:tcW w:w="2334" w:type="dxa"/>
            <w:vAlign w:val="center"/>
          </w:tcPr>
          <w:p w:rsidR="00A821EA" w:rsidRPr="000636D7" w:rsidRDefault="00A821EA" w:rsidP="008A3B60">
            <w:pPr>
              <w:tabs>
                <w:tab w:val="left" w:pos="6521"/>
              </w:tabs>
              <w:spacing w:line="200" w:lineRule="exact"/>
              <w:rPr>
                <w:rFonts w:ascii="Arial" w:hAnsi="Arial" w:cs="Arial"/>
                <w:sz w:val="18"/>
              </w:rPr>
            </w:pPr>
            <w:r w:rsidRPr="000636D7">
              <w:rPr>
                <w:rFonts w:ascii="Arial" w:hAnsi="Arial" w:cs="Arial"/>
                <w:sz w:val="18"/>
              </w:rPr>
              <w:t xml:space="preserve">Formatos  de asistencia firmada por los participantes </w:t>
            </w:r>
          </w:p>
          <w:p w:rsidR="00A821EA" w:rsidRDefault="00A821EA" w:rsidP="008A3B60">
            <w:pPr>
              <w:tabs>
                <w:tab w:val="left" w:pos="6521"/>
              </w:tabs>
              <w:spacing w:line="200" w:lineRule="exact"/>
              <w:rPr>
                <w:rFonts w:ascii="Arial" w:hAnsi="Arial" w:cs="Arial"/>
                <w:sz w:val="18"/>
              </w:rPr>
            </w:pPr>
            <w:r w:rsidRPr="000636D7">
              <w:rPr>
                <w:rFonts w:ascii="Arial" w:hAnsi="Arial" w:cs="Arial"/>
                <w:sz w:val="18"/>
              </w:rPr>
              <w:t>Chequeo del informe escrito cor</w:t>
            </w:r>
            <w:r>
              <w:rPr>
                <w:rFonts w:ascii="Arial" w:hAnsi="Arial" w:cs="Arial"/>
                <w:sz w:val="18"/>
              </w:rPr>
              <w:t>respondiente a la clase.</w:t>
            </w:r>
          </w:p>
          <w:p w:rsidR="00A821EA" w:rsidRPr="000636D7" w:rsidRDefault="00A821EA" w:rsidP="008A3B60">
            <w:pPr>
              <w:tabs>
                <w:tab w:val="left" w:pos="6521"/>
              </w:tabs>
              <w:spacing w:line="200" w:lineRule="exact"/>
              <w:rPr>
                <w:rFonts w:ascii="Arial" w:hAnsi="Arial" w:cs="Arial"/>
                <w:sz w:val="18"/>
              </w:rPr>
            </w:pPr>
          </w:p>
          <w:p w:rsidR="00A821EA" w:rsidRPr="000636D7" w:rsidRDefault="00A821EA" w:rsidP="008A3B60">
            <w:pPr>
              <w:tabs>
                <w:tab w:val="left" w:pos="6521"/>
              </w:tabs>
              <w:spacing w:line="200" w:lineRule="exact"/>
              <w:rPr>
                <w:rFonts w:ascii="Arial" w:hAnsi="Arial" w:cs="Arial"/>
                <w:b/>
                <w:sz w:val="18"/>
              </w:rPr>
            </w:pPr>
            <w:r>
              <w:rPr>
                <w:rFonts w:ascii="Arial" w:hAnsi="Arial" w:cs="Arial"/>
                <w:b/>
                <w:sz w:val="18"/>
              </w:rPr>
              <w:t>Leer sobre los temas a desarrollar en la próxima clase</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3)</w:t>
            </w:r>
            <w:r>
              <w:rPr>
                <w:rFonts w:ascii="Times" w:eastAsia="Times" w:hAnsi="Times"/>
              </w:rPr>
              <w:br/>
              <w:t>Después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Pr="0071592C" w:rsidRDefault="00A821EA" w:rsidP="008A3B60">
            <w:pPr>
              <w:pStyle w:val="Textonotapie"/>
              <w:spacing w:line="200" w:lineRule="exact"/>
              <w:ind w:right="-108"/>
              <w:rPr>
                <w:rFonts w:ascii="Times" w:eastAsia="Times" w:hAnsi="Times"/>
              </w:rPr>
            </w:pPr>
          </w:p>
        </w:tc>
        <w:tc>
          <w:tcPr>
            <w:tcW w:w="2123" w:type="dxa"/>
            <w:vAlign w:val="center"/>
          </w:tcPr>
          <w:p w:rsidR="00A821EA" w:rsidRDefault="00A821EA" w:rsidP="008A3B60">
            <w:pPr>
              <w:tabs>
                <w:tab w:val="left" w:pos="6521"/>
              </w:tabs>
              <w:spacing w:line="200" w:lineRule="exact"/>
              <w:ind w:right="-108"/>
              <w:rPr>
                <w:sz w:val="20"/>
              </w:rPr>
            </w:pPr>
            <w:r>
              <w:rPr>
                <w:sz w:val="20"/>
              </w:rPr>
              <w:t>Hacer lecturas comprensivas sobre los temas desarrollados en clase</w:t>
            </w:r>
          </w:p>
        </w:tc>
        <w:tc>
          <w:tcPr>
            <w:tcW w:w="2334" w:type="dxa"/>
          </w:tcPr>
          <w:p w:rsidR="00A821EA" w:rsidRDefault="00A821EA" w:rsidP="008A3B60">
            <w:pPr>
              <w:tabs>
                <w:tab w:val="left" w:pos="6521"/>
              </w:tabs>
              <w:spacing w:line="200" w:lineRule="exact"/>
              <w:rPr>
                <w:sz w:val="20"/>
              </w:rPr>
            </w:pPr>
            <w:r>
              <w:rPr>
                <w:sz w:val="20"/>
              </w:rPr>
              <w:t>Un ensayo con un mínimo de dos hojas, máximo tres hojas. Para ser entregado en la próxima clase</w:t>
            </w:r>
          </w:p>
        </w:tc>
      </w:tr>
      <w:tr w:rsidR="00A821EA" w:rsidTr="008A3B60">
        <w:trPr>
          <w:trHeight w:val="466"/>
        </w:trPr>
        <w:tc>
          <w:tcPr>
            <w:tcW w:w="1101" w:type="dxa"/>
            <w:vMerge w:val="restart"/>
          </w:tcPr>
          <w:p w:rsidR="00A821EA" w:rsidRDefault="00A821EA" w:rsidP="008A3B60">
            <w:pPr>
              <w:spacing w:line="200" w:lineRule="exact"/>
              <w:rPr>
                <w:b/>
                <w:sz w:val="20"/>
              </w:rPr>
            </w:pPr>
          </w:p>
        </w:tc>
        <w:tc>
          <w:tcPr>
            <w:tcW w:w="708" w:type="dxa"/>
            <w:vMerge w:val="restart"/>
            <w:vAlign w:val="center"/>
          </w:tcPr>
          <w:p w:rsidR="00A821EA" w:rsidRDefault="00A821EA" w:rsidP="008A3B60">
            <w:pPr>
              <w:tabs>
                <w:tab w:val="left" w:pos="6521"/>
              </w:tabs>
              <w:spacing w:line="200" w:lineRule="exact"/>
              <w:jc w:val="both"/>
              <w:rPr>
                <w:sz w:val="20"/>
              </w:rPr>
            </w:pPr>
            <w:r>
              <w:rPr>
                <w:sz w:val="20"/>
              </w:rPr>
              <w:t>03</w:t>
            </w:r>
          </w:p>
        </w:tc>
        <w:tc>
          <w:tcPr>
            <w:tcW w:w="1418" w:type="dxa"/>
            <w:vMerge w:val="restart"/>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1)</w:t>
            </w:r>
            <w:r>
              <w:rPr>
                <w:rFonts w:ascii="Times" w:eastAsia="Times" w:hAnsi="Times"/>
              </w:rPr>
              <w:br/>
              <w:t>Antes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Pr="0071592C" w:rsidRDefault="00A821EA" w:rsidP="008A3B60">
            <w:pPr>
              <w:pStyle w:val="Textonotapie"/>
              <w:spacing w:line="200" w:lineRule="exact"/>
              <w:ind w:right="-108"/>
              <w:rPr>
                <w:rFonts w:ascii="Times" w:eastAsia="Times" w:hAnsi="Times"/>
              </w:rPr>
            </w:pPr>
            <w:r w:rsidRPr="006E2546">
              <w:rPr>
                <w:rFonts w:ascii="Times" w:eastAsia="Times" w:hAnsi="Times"/>
              </w:rPr>
              <w:t xml:space="preserve">La Pedagogía Liberadora, </w:t>
            </w:r>
            <w:hyperlink r:id="rId45" w:anchor="cognocitiva" w:history="1">
              <w:r w:rsidRPr="006E2546">
                <w:rPr>
                  <w:rFonts w:ascii="Times" w:eastAsia="Times" w:hAnsi="Times"/>
                </w:rPr>
                <w:t xml:space="preserve">La Perspectiva Cognoscitiva, </w:t>
              </w:r>
            </w:hyperlink>
            <w:r w:rsidRPr="006E2546">
              <w:rPr>
                <w:rFonts w:ascii="Times" w:eastAsia="Times" w:hAnsi="Times"/>
              </w:rPr>
              <w:t>la Pedagogía Operatoria, El Modelo de Investigación para la acción, La Teoría Crítica de la enseñanza, El Enfoque Histórico-Cultural</w:t>
            </w:r>
          </w:p>
        </w:tc>
        <w:tc>
          <w:tcPr>
            <w:tcW w:w="2123" w:type="dxa"/>
            <w:vAlign w:val="center"/>
          </w:tcPr>
          <w:p w:rsidR="00A821EA" w:rsidRDefault="00A821EA" w:rsidP="008A3B60">
            <w:pPr>
              <w:tabs>
                <w:tab w:val="left" w:pos="6521"/>
              </w:tabs>
              <w:spacing w:line="200" w:lineRule="exact"/>
              <w:ind w:right="-108"/>
              <w:rPr>
                <w:sz w:val="20"/>
              </w:rPr>
            </w:pPr>
            <w:r>
              <w:rPr>
                <w:sz w:val="20"/>
              </w:rPr>
              <w:t>Consultar en textos y en la web, sobre los temas propuestos, los cuales serán desarrollados en la clase.</w:t>
            </w:r>
          </w:p>
        </w:tc>
        <w:tc>
          <w:tcPr>
            <w:tcW w:w="2334" w:type="dxa"/>
          </w:tcPr>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r>
              <w:rPr>
                <w:sz w:val="20"/>
              </w:rPr>
              <w:t>Cada estudiante deberá llegar a la clase con mínimo tres interrogantes para ser debatidos en clase.</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tabs>
                <w:tab w:val="left" w:pos="6521"/>
              </w:tabs>
              <w:spacing w:line="200" w:lineRule="exact"/>
              <w:jc w:val="both"/>
              <w:rPr>
                <w:sz w:val="20"/>
              </w:rPr>
            </w:pPr>
            <w:r>
              <w:rPr>
                <w:sz w:val="20"/>
              </w:rPr>
              <w:t>2)</w:t>
            </w:r>
            <w:r>
              <w:rPr>
                <w:sz w:val="20"/>
              </w:rPr>
              <w:br/>
              <w:t>En clase</w:t>
            </w:r>
          </w:p>
        </w:tc>
        <w:tc>
          <w:tcPr>
            <w:tcW w:w="1984" w:type="dxa"/>
            <w:vAlign w:val="center"/>
          </w:tcPr>
          <w:p w:rsidR="00A821EA" w:rsidRDefault="00A821EA" w:rsidP="008A3B60">
            <w:pPr>
              <w:tabs>
                <w:tab w:val="left" w:pos="6521"/>
              </w:tabs>
              <w:spacing w:line="200" w:lineRule="exact"/>
              <w:ind w:right="-108"/>
              <w:jc w:val="both"/>
              <w:rPr>
                <w:sz w:val="20"/>
              </w:rPr>
            </w:pPr>
            <w:r>
              <w:rPr>
                <w:sz w:val="20"/>
              </w:rPr>
              <w:t>6:00 a 9:15 pm</w:t>
            </w:r>
          </w:p>
        </w:tc>
        <w:tc>
          <w:tcPr>
            <w:tcW w:w="2418" w:type="dxa"/>
            <w:vAlign w:val="center"/>
          </w:tcPr>
          <w:p w:rsidR="00A821EA" w:rsidRDefault="00C7198A" w:rsidP="008A3B60">
            <w:pPr>
              <w:tabs>
                <w:tab w:val="left" w:pos="284"/>
                <w:tab w:val="left" w:pos="993"/>
                <w:tab w:val="left" w:pos="1701"/>
              </w:tabs>
              <w:jc w:val="both"/>
              <w:rPr>
                <w:rFonts w:ascii="Times New Roman" w:eastAsia="Times New Roman" w:hAnsi="Times New Roman"/>
                <w:bCs/>
                <w:sz w:val="20"/>
                <w:lang w:eastAsia="es-CO"/>
              </w:rPr>
            </w:pPr>
            <w:hyperlink r:id="rId46" w:anchor="directiva" w:history="1">
              <w:r w:rsidR="00A821EA" w:rsidRPr="0080271E">
                <w:rPr>
                  <w:rFonts w:ascii="Times New Roman" w:eastAsia="Times New Roman" w:hAnsi="Times New Roman"/>
                  <w:bCs/>
                  <w:sz w:val="20"/>
                  <w:lang w:eastAsia="es-CO"/>
                </w:rPr>
                <w:t xml:space="preserve">Enfoque personalista en la Psicología y su Influencia </w:t>
              </w:r>
              <w:r w:rsidR="00A821EA" w:rsidRPr="0080271E">
                <w:rPr>
                  <w:rFonts w:ascii="Times New Roman" w:eastAsia="Times New Roman" w:hAnsi="Times New Roman"/>
                  <w:bCs/>
                  <w:sz w:val="20"/>
                  <w:lang w:eastAsia="es-CO"/>
                </w:rPr>
                <w:lastRenderedPageBreak/>
                <w:t>en la Pedagogía no Directiva</w:t>
              </w:r>
            </w:hyperlink>
            <w:r w:rsidR="00A821EA">
              <w:rPr>
                <w:rFonts w:ascii="Times New Roman" w:eastAsia="Times New Roman" w:hAnsi="Times New Roman"/>
                <w:bCs/>
                <w:sz w:val="20"/>
                <w:lang w:eastAsia="es-CO"/>
              </w:rPr>
              <w:t xml:space="preserve">, </w:t>
            </w:r>
            <w:r w:rsidR="00A821EA" w:rsidRPr="0080271E">
              <w:rPr>
                <w:rFonts w:ascii="Times New Roman" w:eastAsia="Times" w:hAnsi="Times New Roman"/>
                <w:sz w:val="20"/>
                <w:lang w:eastAsia="es-ES_tradnl"/>
              </w:rPr>
              <w:fldChar w:fldCharType="begin"/>
            </w:r>
            <w:r w:rsidR="00A821EA" w:rsidRPr="0080271E">
              <w:rPr>
                <w:rFonts w:ascii="Times New Roman" w:hAnsi="Times New Roman"/>
                <w:sz w:val="20"/>
              </w:rPr>
              <w:instrText xml:space="preserve"> HYPERLINK "http://www.monografias.com/trabajos6/tenpe/tenpe2.shtml" \l "liberadora" </w:instrText>
            </w:r>
            <w:r w:rsidR="00A821EA" w:rsidRPr="0080271E">
              <w:rPr>
                <w:rFonts w:ascii="Times New Roman" w:eastAsia="Times" w:hAnsi="Times New Roman"/>
                <w:sz w:val="20"/>
                <w:lang w:eastAsia="es-ES_tradnl"/>
              </w:rPr>
              <w:fldChar w:fldCharType="separate"/>
            </w:r>
            <w:r w:rsidR="00A821EA">
              <w:rPr>
                <w:rFonts w:ascii="Times New Roman" w:eastAsia="Times New Roman" w:hAnsi="Times New Roman"/>
                <w:bCs/>
                <w:sz w:val="20"/>
                <w:lang w:eastAsia="es-CO"/>
              </w:rPr>
              <w:t xml:space="preserve">La Pedagogía Liberadora, </w:t>
            </w:r>
            <w:hyperlink r:id="rId47" w:anchor="cognocitiva" w:history="1">
              <w:r w:rsidR="00A821EA">
                <w:rPr>
                  <w:rFonts w:ascii="Times New Roman" w:eastAsia="Times New Roman" w:hAnsi="Times New Roman"/>
                  <w:bCs/>
                  <w:sz w:val="20"/>
                  <w:lang w:eastAsia="es-CO"/>
                </w:rPr>
                <w:t>La Perspectiva Cognoscitiva,</w:t>
              </w:r>
              <w:r w:rsidR="00A821EA" w:rsidRPr="0080271E">
                <w:rPr>
                  <w:rFonts w:ascii="Times New Roman" w:eastAsia="Times New Roman" w:hAnsi="Times New Roman"/>
                  <w:bCs/>
                  <w:sz w:val="20"/>
                  <w:lang w:eastAsia="es-CO"/>
                </w:rPr>
                <w:t xml:space="preserve"> </w:t>
              </w:r>
            </w:hyperlink>
            <w:r w:rsidR="00A821EA">
              <w:rPr>
                <w:rFonts w:ascii="Times New Roman" w:eastAsia="Times New Roman" w:hAnsi="Times New Roman"/>
                <w:bCs/>
                <w:sz w:val="20"/>
                <w:lang w:eastAsia="es-CO"/>
              </w:rPr>
              <w:t>l</w:t>
            </w:r>
            <w:r w:rsidR="00A821EA" w:rsidRPr="003E3070">
              <w:rPr>
                <w:rFonts w:ascii="Times New Roman" w:eastAsia="Times New Roman" w:hAnsi="Times New Roman"/>
                <w:bCs/>
                <w:sz w:val="20"/>
                <w:lang w:eastAsia="es-CO"/>
              </w:rPr>
              <w:t>a Pedagogía Operatori</w:t>
            </w:r>
            <w:r w:rsidR="00A821EA">
              <w:rPr>
                <w:rFonts w:ascii="Times New Roman" w:eastAsia="Times New Roman" w:hAnsi="Times New Roman"/>
                <w:bCs/>
                <w:sz w:val="20"/>
                <w:lang w:eastAsia="es-CO"/>
              </w:rPr>
              <w:t xml:space="preserve">a, </w:t>
            </w:r>
            <w:r w:rsidR="00A821EA" w:rsidRPr="003E3070">
              <w:rPr>
                <w:rFonts w:ascii="Times New Roman" w:eastAsia="Times New Roman" w:hAnsi="Times New Roman"/>
                <w:bCs/>
                <w:sz w:val="20"/>
                <w:lang w:eastAsia="es-CO"/>
              </w:rPr>
              <w:t>El Modelo de Investigación para la acción</w:t>
            </w:r>
            <w:r w:rsidR="00A821EA">
              <w:rPr>
                <w:rFonts w:ascii="Times New Roman" w:eastAsia="Times New Roman" w:hAnsi="Times New Roman"/>
                <w:bCs/>
                <w:sz w:val="20"/>
                <w:lang w:eastAsia="es-CO"/>
              </w:rPr>
              <w:t xml:space="preserve">, </w:t>
            </w:r>
            <w:r w:rsidR="00A821EA" w:rsidRPr="003E3070">
              <w:rPr>
                <w:rFonts w:ascii="Times New Roman" w:eastAsia="Times New Roman" w:hAnsi="Times New Roman"/>
                <w:bCs/>
                <w:sz w:val="20"/>
                <w:lang w:eastAsia="es-CO"/>
              </w:rPr>
              <w:t>La Teoría Crítica de la enseñanza</w:t>
            </w:r>
            <w:r w:rsidR="00A821EA">
              <w:rPr>
                <w:rFonts w:ascii="Times New Roman" w:eastAsia="Times New Roman" w:hAnsi="Times New Roman"/>
                <w:bCs/>
                <w:sz w:val="20"/>
                <w:lang w:eastAsia="es-CO"/>
              </w:rPr>
              <w:t xml:space="preserve">, </w:t>
            </w:r>
            <w:r w:rsidR="00A821EA" w:rsidRPr="003E3070">
              <w:rPr>
                <w:rFonts w:ascii="Times New Roman" w:eastAsia="Times New Roman" w:hAnsi="Times New Roman"/>
                <w:bCs/>
                <w:sz w:val="20"/>
                <w:lang w:eastAsia="es-CO"/>
              </w:rPr>
              <w:t>El Enfoque Histórico-Cultura</w:t>
            </w:r>
            <w:r w:rsidR="00A821EA">
              <w:rPr>
                <w:rFonts w:ascii="Times New Roman" w:eastAsia="Times New Roman" w:hAnsi="Times New Roman"/>
                <w:bCs/>
                <w:sz w:val="20"/>
                <w:lang w:eastAsia="es-CO"/>
              </w:rPr>
              <w:t>l</w:t>
            </w:r>
          </w:p>
          <w:p w:rsidR="00A821EA" w:rsidRPr="0071592C" w:rsidRDefault="00A821EA" w:rsidP="008A3B60">
            <w:pPr>
              <w:pStyle w:val="Textonotapie"/>
              <w:spacing w:line="200" w:lineRule="exact"/>
              <w:ind w:right="-108"/>
              <w:rPr>
                <w:rFonts w:ascii="Times" w:eastAsia="Times" w:hAnsi="Times"/>
              </w:rPr>
            </w:pPr>
            <w:r w:rsidRPr="0080271E">
              <w:rPr>
                <w:rFonts w:ascii="Times New Roman" w:hAnsi="Times New Roman"/>
                <w:bCs/>
                <w:lang w:eastAsia="es-CO"/>
              </w:rPr>
              <w:t xml:space="preserve"> </w:t>
            </w:r>
            <w:r w:rsidRPr="0080271E">
              <w:rPr>
                <w:rFonts w:ascii="Times New Roman" w:hAnsi="Times New Roman"/>
                <w:bCs/>
                <w:lang w:eastAsia="es-CO"/>
              </w:rPr>
              <w:fldChar w:fldCharType="end"/>
            </w:r>
          </w:p>
        </w:tc>
        <w:tc>
          <w:tcPr>
            <w:tcW w:w="2123" w:type="dxa"/>
            <w:vAlign w:val="center"/>
          </w:tcPr>
          <w:p w:rsidR="00A821EA" w:rsidRDefault="00A821EA" w:rsidP="008A3B60">
            <w:pPr>
              <w:tabs>
                <w:tab w:val="left" w:pos="6521"/>
              </w:tabs>
              <w:spacing w:line="200" w:lineRule="exact"/>
              <w:ind w:right="-108"/>
              <w:rPr>
                <w:rFonts w:ascii="Times New Roman" w:hAnsi="Times New Roman"/>
                <w:sz w:val="20"/>
              </w:rPr>
            </w:pPr>
          </w:p>
          <w:p w:rsidR="00A821EA" w:rsidRDefault="00A821EA" w:rsidP="008A3B60">
            <w:pPr>
              <w:tabs>
                <w:tab w:val="left" w:pos="6521"/>
              </w:tabs>
              <w:spacing w:line="200" w:lineRule="exact"/>
              <w:ind w:right="-108"/>
              <w:rPr>
                <w:rFonts w:ascii="Times New Roman" w:hAnsi="Times New Roman"/>
                <w:sz w:val="20"/>
              </w:rPr>
            </w:pPr>
            <w:r>
              <w:rPr>
                <w:rFonts w:ascii="Times New Roman" w:hAnsi="Times New Roman"/>
                <w:sz w:val="20"/>
              </w:rPr>
              <w:lastRenderedPageBreak/>
              <w:t>Trabajo en grupo.</w:t>
            </w:r>
          </w:p>
          <w:p w:rsidR="00A821EA" w:rsidRDefault="00A821EA" w:rsidP="008A3B60">
            <w:pPr>
              <w:tabs>
                <w:tab w:val="left" w:pos="6521"/>
              </w:tabs>
              <w:spacing w:line="200" w:lineRule="exact"/>
              <w:ind w:right="-108"/>
              <w:rPr>
                <w:rFonts w:ascii="Times New Roman" w:hAnsi="Times New Roman"/>
                <w:sz w:val="20"/>
              </w:rPr>
            </w:pPr>
            <w:r>
              <w:rPr>
                <w:rFonts w:ascii="Times New Roman" w:hAnsi="Times New Roman"/>
                <w:sz w:val="20"/>
              </w:rPr>
              <w:t>Socialización de cada grupo sobre el tema que le correspondió.</w:t>
            </w:r>
          </w:p>
          <w:p w:rsidR="00A821EA" w:rsidRPr="00823FB6" w:rsidRDefault="00A821EA" w:rsidP="008A3B60">
            <w:pPr>
              <w:tabs>
                <w:tab w:val="left" w:pos="6521"/>
              </w:tabs>
              <w:spacing w:line="200" w:lineRule="exact"/>
              <w:ind w:right="-108"/>
              <w:rPr>
                <w:rFonts w:ascii="Times New Roman" w:hAnsi="Times New Roman"/>
                <w:sz w:val="20"/>
              </w:rPr>
            </w:pPr>
            <w:r w:rsidRPr="00823FB6">
              <w:rPr>
                <w:rFonts w:ascii="Times New Roman" w:hAnsi="Times New Roman"/>
                <w:sz w:val="20"/>
              </w:rPr>
              <w:t xml:space="preserve">participación activa del docente  </w:t>
            </w:r>
            <w:r>
              <w:rPr>
                <w:rFonts w:ascii="Times New Roman" w:hAnsi="Times New Roman"/>
                <w:sz w:val="20"/>
              </w:rPr>
              <w:t>profundizando en cada tema expuesto por los estudiantes</w:t>
            </w:r>
          </w:p>
        </w:tc>
        <w:tc>
          <w:tcPr>
            <w:tcW w:w="2334" w:type="dxa"/>
          </w:tcPr>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jc w:val="both"/>
              <w:rPr>
                <w:rFonts w:ascii="Times New Roman" w:hAnsi="Times New Roman"/>
                <w:sz w:val="18"/>
              </w:rPr>
            </w:pPr>
          </w:p>
          <w:p w:rsidR="00A821EA" w:rsidRDefault="00A821EA" w:rsidP="008A3B60">
            <w:pPr>
              <w:tabs>
                <w:tab w:val="left" w:pos="6521"/>
              </w:tabs>
              <w:spacing w:line="200" w:lineRule="exact"/>
              <w:jc w:val="both"/>
              <w:rPr>
                <w:rFonts w:ascii="Times New Roman" w:hAnsi="Times New Roman"/>
                <w:sz w:val="18"/>
              </w:rPr>
            </w:pPr>
          </w:p>
          <w:p w:rsidR="00A821EA" w:rsidRPr="006642E8" w:rsidRDefault="00A821EA" w:rsidP="008A3B60">
            <w:pPr>
              <w:tabs>
                <w:tab w:val="left" w:pos="6521"/>
              </w:tabs>
              <w:spacing w:line="200" w:lineRule="exact"/>
              <w:jc w:val="both"/>
              <w:rPr>
                <w:rFonts w:ascii="Times New Roman" w:hAnsi="Times New Roman"/>
                <w:sz w:val="18"/>
              </w:rPr>
            </w:pPr>
            <w:r w:rsidRPr="006642E8">
              <w:rPr>
                <w:rFonts w:ascii="Times New Roman" w:hAnsi="Times New Roman"/>
                <w:sz w:val="18"/>
              </w:rPr>
              <w:t xml:space="preserve">Formatos  de asistencia firmada por los participantes </w:t>
            </w:r>
          </w:p>
          <w:p w:rsidR="00A821EA" w:rsidRPr="006642E8" w:rsidRDefault="00A821EA" w:rsidP="008A3B60">
            <w:pPr>
              <w:tabs>
                <w:tab w:val="left" w:pos="6521"/>
              </w:tabs>
              <w:spacing w:line="200" w:lineRule="exact"/>
              <w:jc w:val="both"/>
              <w:rPr>
                <w:rFonts w:ascii="Times New Roman" w:hAnsi="Times New Roman"/>
                <w:sz w:val="18"/>
              </w:rPr>
            </w:pPr>
            <w:r w:rsidRPr="006642E8">
              <w:rPr>
                <w:rFonts w:ascii="Times New Roman" w:hAnsi="Times New Roman"/>
                <w:sz w:val="18"/>
              </w:rPr>
              <w:t>Chequeo del informe escrito correspondiente a la clase.</w:t>
            </w:r>
          </w:p>
          <w:p w:rsidR="00A821EA" w:rsidRPr="006642E8" w:rsidRDefault="00A821EA" w:rsidP="008A3B60">
            <w:pPr>
              <w:tabs>
                <w:tab w:val="left" w:pos="6521"/>
              </w:tabs>
              <w:spacing w:line="200" w:lineRule="exact"/>
              <w:jc w:val="both"/>
              <w:rPr>
                <w:rFonts w:ascii="Times New Roman" w:hAnsi="Times New Roman"/>
                <w:sz w:val="18"/>
              </w:rPr>
            </w:pPr>
          </w:p>
          <w:p w:rsidR="00A821EA" w:rsidRDefault="00A821EA" w:rsidP="008A3B60">
            <w:pPr>
              <w:tabs>
                <w:tab w:val="left" w:pos="6521"/>
              </w:tabs>
              <w:spacing w:line="200" w:lineRule="exact"/>
              <w:jc w:val="both"/>
              <w:rPr>
                <w:sz w:val="20"/>
              </w:rPr>
            </w:pP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3)</w:t>
            </w:r>
            <w:r>
              <w:rPr>
                <w:rFonts w:ascii="Times" w:eastAsia="Times" w:hAnsi="Times"/>
              </w:rPr>
              <w:br/>
              <w:t>Después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Pr="0071592C" w:rsidRDefault="00A821EA" w:rsidP="008A3B60">
            <w:pPr>
              <w:pStyle w:val="Textonotapie"/>
              <w:spacing w:line="200" w:lineRule="exact"/>
              <w:ind w:right="-108"/>
              <w:rPr>
                <w:rFonts w:ascii="Times" w:eastAsia="Times" w:hAnsi="Times"/>
              </w:rPr>
            </w:pPr>
            <w:r>
              <w:rPr>
                <w:rFonts w:ascii="Times" w:eastAsia="Times" w:hAnsi="Times"/>
              </w:rPr>
              <w:t xml:space="preserve">Releer los temas vistos en la clase </w:t>
            </w:r>
          </w:p>
        </w:tc>
        <w:tc>
          <w:tcPr>
            <w:tcW w:w="2123" w:type="dxa"/>
            <w:vAlign w:val="center"/>
          </w:tcPr>
          <w:p w:rsidR="00A821EA" w:rsidRDefault="00A821EA" w:rsidP="008A3B60">
            <w:pPr>
              <w:tabs>
                <w:tab w:val="left" w:pos="6521"/>
              </w:tabs>
              <w:spacing w:line="200" w:lineRule="exact"/>
              <w:ind w:right="-108"/>
              <w:rPr>
                <w:sz w:val="20"/>
              </w:rPr>
            </w:pPr>
            <w:r>
              <w:rPr>
                <w:sz w:val="20"/>
              </w:rPr>
              <w:t>Hacer lecturas comprensivas sobre los temas desarrollados en clase</w:t>
            </w:r>
          </w:p>
        </w:tc>
        <w:tc>
          <w:tcPr>
            <w:tcW w:w="2334" w:type="dxa"/>
          </w:tcPr>
          <w:p w:rsidR="00A821EA" w:rsidRDefault="00A821EA" w:rsidP="008A3B60">
            <w:pPr>
              <w:tabs>
                <w:tab w:val="left" w:pos="6521"/>
              </w:tabs>
              <w:spacing w:line="200" w:lineRule="exact"/>
              <w:rPr>
                <w:sz w:val="20"/>
              </w:rPr>
            </w:pPr>
            <w:r>
              <w:rPr>
                <w:sz w:val="20"/>
              </w:rPr>
              <w:t>Un ensayo con un mínimo de dos hojas, máximo tres hojas. Para ser entregado en la próxima clase</w:t>
            </w:r>
          </w:p>
        </w:tc>
      </w:tr>
      <w:tr w:rsidR="00A821EA" w:rsidTr="008A3B60">
        <w:trPr>
          <w:trHeight w:val="466"/>
        </w:trPr>
        <w:tc>
          <w:tcPr>
            <w:tcW w:w="1101" w:type="dxa"/>
            <w:vMerge w:val="restart"/>
          </w:tcPr>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r>
              <w:rPr>
                <w:b/>
                <w:sz w:val="20"/>
              </w:rPr>
              <w:t>UNIDAD DOS</w:t>
            </w:r>
          </w:p>
        </w:tc>
        <w:tc>
          <w:tcPr>
            <w:tcW w:w="708" w:type="dxa"/>
            <w:vMerge w:val="restart"/>
            <w:vAlign w:val="center"/>
          </w:tcPr>
          <w:p w:rsidR="00A821EA" w:rsidRDefault="00A821EA" w:rsidP="008A3B60">
            <w:pPr>
              <w:tabs>
                <w:tab w:val="left" w:pos="6521"/>
              </w:tabs>
              <w:spacing w:line="200" w:lineRule="exact"/>
              <w:jc w:val="both"/>
              <w:rPr>
                <w:sz w:val="20"/>
              </w:rPr>
            </w:pPr>
            <w:r>
              <w:rPr>
                <w:sz w:val="20"/>
              </w:rPr>
              <w:t>04</w:t>
            </w:r>
          </w:p>
        </w:tc>
        <w:tc>
          <w:tcPr>
            <w:tcW w:w="1418" w:type="dxa"/>
            <w:vMerge w:val="restart"/>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1)</w:t>
            </w:r>
            <w:r>
              <w:rPr>
                <w:rFonts w:ascii="Times" w:eastAsia="Times" w:hAnsi="Times"/>
              </w:rPr>
              <w:br/>
              <w:t>Antes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Pr="0071592C" w:rsidRDefault="00A821EA" w:rsidP="008A3B60">
            <w:pPr>
              <w:pStyle w:val="Textonotapie"/>
              <w:spacing w:line="200" w:lineRule="exact"/>
              <w:ind w:right="-108"/>
              <w:rPr>
                <w:rFonts w:ascii="Times" w:eastAsia="Times" w:hAnsi="Times"/>
              </w:rPr>
            </w:pPr>
            <w:r>
              <w:rPr>
                <w:rFonts w:ascii="Times New Roman" w:hAnsi="Times New Roman"/>
              </w:rPr>
              <w:t>E</w:t>
            </w:r>
            <w:r w:rsidRPr="00D8741E">
              <w:rPr>
                <w:rFonts w:ascii="Times New Roman" w:hAnsi="Times New Roman"/>
              </w:rPr>
              <w:t>l aula de apoyo como alternativa pedagógica</w:t>
            </w:r>
          </w:p>
        </w:tc>
        <w:tc>
          <w:tcPr>
            <w:tcW w:w="2123" w:type="dxa"/>
            <w:vAlign w:val="center"/>
          </w:tcPr>
          <w:p w:rsidR="00A821EA" w:rsidRDefault="00A821EA" w:rsidP="008A3B60">
            <w:pPr>
              <w:tabs>
                <w:tab w:val="left" w:pos="6521"/>
              </w:tabs>
              <w:spacing w:line="200" w:lineRule="exact"/>
              <w:ind w:right="-108"/>
              <w:rPr>
                <w:sz w:val="20"/>
              </w:rPr>
            </w:pPr>
            <w:r>
              <w:rPr>
                <w:sz w:val="20"/>
              </w:rPr>
              <w:t>Consultar y Traer interrogantes.</w:t>
            </w:r>
          </w:p>
        </w:tc>
        <w:tc>
          <w:tcPr>
            <w:tcW w:w="2334" w:type="dxa"/>
          </w:tcPr>
          <w:p w:rsidR="00A821EA" w:rsidRDefault="00A821EA" w:rsidP="008A3B60">
            <w:pPr>
              <w:tabs>
                <w:tab w:val="left" w:pos="6521"/>
              </w:tabs>
              <w:spacing w:line="200" w:lineRule="exact"/>
              <w:rPr>
                <w:sz w:val="20"/>
              </w:rPr>
            </w:pPr>
            <w:r>
              <w:rPr>
                <w:sz w:val="20"/>
              </w:rPr>
              <w:t>Participación activa de los estudiantes en el desarrollo del tema</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tabs>
                <w:tab w:val="left" w:pos="6521"/>
              </w:tabs>
              <w:spacing w:line="200" w:lineRule="exact"/>
              <w:jc w:val="both"/>
              <w:rPr>
                <w:sz w:val="20"/>
              </w:rPr>
            </w:pPr>
            <w:r>
              <w:rPr>
                <w:sz w:val="20"/>
              </w:rPr>
              <w:t>2)</w:t>
            </w:r>
            <w:r>
              <w:rPr>
                <w:sz w:val="20"/>
              </w:rPr>
              <w:br/>
              <w:t>En clase</w:t>
            </w:r>
          </w:p>
        </w:tc>
        <w:tc>
          <w:tcPr>
            <w:tcW w:w="1984" w:type="dxa"/>
            <w:vAlign w:val="center"/>
          </w:tcPr>
          <w:p w:rsidR="00A821EA" w:rsidRDefault="00A821EA" w:rsidP="008A3B60">
            <w:pPr>
              <w:tabs>
                <w:tab w:val="left" w:pos="6521"/>
              </w:tabs>
              <w:spacing w:line="200" w:lineRule="exact"/>
              <w:ind w:right="-108"/>
              <w:jc w:val="both"/>
              <w:rPr>
                <w:sz w:val="20"/>
              </w:rPr>
            </w:pPr>
            <w:r>
              <w:rPr>
                <w:sz w:val="20"/>
              </w:rPr>
              <w:t>6:00 a 9:15 pm</w:t>
            </w:r>
          </w:p>
        </w:tc>
        <w:tc>
          <w:tcPr>
            <w:tcW w:w="2418" w:type="dxa"/>
            <w:vAlign w:val="center"/>
          </w:tcPr>
          <w:p w:rsidR="00A821EA" w:rsidRPr="00D8741E" w:rsidRDefault="00A821EA" w:rsidP="008A3B60">
            <w:pPr>
              <w:pStyle w:val="Textonotapie"/>
              <w:spacing w:line="200" w:lineRule="exact"/>
              <w:ind w:right="-108"/>
              <w:rPr>
                <w:rFonts w:ascii="Times" w:eastAsia="Times" w:hAnsi="Times"/>
              </w:rPr>
            </w:pPr>
            <w:r>
              <w:rPr>
                <w:rFonts w:ascii="Times New Roman" w:hAnsi="Times New Roman"/>
                <w:bCs/>
                <w:lang w:eastAsia="es-CO"/>
              </w:rPr>
              <w:br/>
            </w:r>
            <w:r>
              <w:rPr>
                <w:rFonts w:ascii="Times New Roman" w:hAnsi="Times New Roman"/>
              </w:rPr>
              <w:t>E</w:t>
            </w:r>
            <w:r w:rsidRPr="00D8741E">
              <w:rPr>
                <w:rFonts w:ascii="Times New Roman" w:hAnsi="Times New Roman"/>
              </w:rPr>
              <w:t>l aula de apoyo como alternativa pedagógica</w:t>
            </w:r>
            <w:r w:rsidRPr="00D8741E">
              <w:rPr>
                <w:rFonts w:ascii="Times New Roman" w:hAnsi="Times New Roman"/>
                <w:bCs/>
                <w:lang w:eastAsia="es-CO"/>
              </w:rPr>
              <w:br/>
            </w:r>
          </w:p>
        </w:tc>
        <w:tc>
          <w:tcPr>
            <w:tcW w:w="2123" w:type="dxa"/>
            <w:vAlign w:val="center"/>
          </w:tcPr>
          <w:p w:rsidR="00A821EA" w:rsidRDefault="00A821EA" w:rsidP="008A3B60">
            <w:pPr>
              <w:tabs>
                <w:tab w:val="left" w:pos="6521"/>
              </w:tabs>
              <w:spacing w:line="200" w:lineRule="exact"/>
              <w:ind w:right="-108"/>
              <w:rPr>
                <w:sz w:val="20"/>
              </w:rPr>
            </w:pPr>
            <w:r>
              <w:rPr>
                <w:sz w:val="20"/>
              </w:rPr>
              <w:t>Ejercicio escrito de la clase anterior.</w:t>
            </w:r>
          </w:p>
          <w:p w:rsidR="00A821EA" w:rsidRDefault="00A821EA" w:rsidP="008A3B60">
            <w:pPr>
              <w:tabs>
                <w:tab w:val="left" w:pos="6521"/>
              </w:tabs>
              <w:spacing w:line="200" w:lineRule="exact"/>
              <w:ind w:right="-108"/>
              <w:rPr>
                <w:sz w:val="20"/>
              </w:rPr>
            </w:pPr>
            <w:r>
              <w:rPr>
                <w:sz w:val="20"/>
              </w:rPr>
              <w:t>Intervención del docente sobre el tema propuesto.</w:t>
            </w:r>
          </w:p>
          <w:p w:rsidR="00A821EA" w:rsidRDefault="00A821EA" w:rsidP="008A3B60">
            <w:pPr>
              <w:tabs>
                <w:tab w:val="left" w:pos="6521"/>
              </w:tabs>
              <w:spacing w:line="200" w:lineRule="exact"/>
              <w:ind w:right="-108"/>
              <w:rPr>
                <w:sz w:val="20"/>
              </w:rPr>
            </w:pPr>
            <w:r>
              <w:rPr>
                <w:sz w:val="20"/>
              </w:rPr>
              <w:t>Trabajo en  pareja para elaborar un mapa conceptual sobre el tema</w:t>
            </w:r>
          </w:p>
          <w:p w:rsidR="00A821EA" w:rsidRDefault="00A821EA" w:rsidP="008A3B60">
            <w:pPr>
              <w:tabs>
                <w:tab w:val="left" w:pos="6521"/>
              </w:tabs>
              <w:spacing w:line="200" w:lineRule="exact"/>
              <w:ind w:right="-108"/>
              <w:rPr>
                <w:sz w:val="20"/>
              </w:rPr>
            </w:pPr>
            <w:r>
              <w:rPr>
                <w:sz w:val="20"/>
              </w:rPr>
              <w:t>Organizar grupos para distribuir temas de la clase siguiente.</w:t>
            </w:r>
          </w:p>
        </w:tc>
        <w:tc>
          <w:tcPr>
            <w:tcW w:w="2334" w:type="dxa"/>
          </w:tcPr>
          <w:p w:rsidR="00A821EA" w:rsidRPr="006642E8" w:rsidRDefault="00A821EA" w:rsidP="008A3B60">
            <w:pPr>
              <w:tabs>
                <w:tab w:val="left" w:pos="6521"/>
              </w:tabs>
              <w:spacing w:line="200" w:lineRule="exact"/>
              <w:jc w:val="both"/>
              <w:rPr>
                <w:rFonts w:ascii="Times New Roman" w:hAnsi="Times New Roman"/>
                <w:sz w:val="18"/>
              </w:rPr>
            </w:pPr>
            <w:r w:rsidRPr="006642E8">
              <w:rPr>
                <w:rFonts w:ascii="Times New Roman" w:hAnsi="Times New Roman"/>
                <w:sz w:val="18"/>
              </w:rPr>
              <w:t xml:space="preserve">Formatos  de asistencia firmada por los participantes </w:t>
            </w:r>
          </w:p>
          <w:p w:rsidR="00A821EA" w:rsidRPr="006642E8" w:rsidRDefault="00A821EA" w:rsidP="008A3B60">
            <w:pPr>
              <w:tabs>
                <w:tab w:val="left" w:pos="6521"/>
              </w:tabs>
              <w:spacing w:line="200" w:lineRule="exact"/>
              <w:jc w:val="both"/>
              <w:rPr>
                <w:rFonts w:ascii="Times New Roman" w:hAnsi="Times New Roman"/>
                <w:sz w:val="18"/>
              </w:rPr>
            </w:pPr>
            <w:r w:rsidRPr="006642E8">
              <w:rPr>
                <w:rFonts w:ascii="Times New Roman" w:hAnsi="Times New Roman"/>
                <w:sz w:val="18"/>
              </w:rPr>
              <w:t>Chequeo del informe escrito correspondiente a la clase.</w:t>
            </w:r>
          </w:p>
          <w:p w:rsidR="00A821EA" w:rsidRPr="006642E8" w:rsidRDefault="00A821EA" w:rsidP="008A3B60">
            <w:pPr>
              <w:tabs>
                <w:tab w:val="left" w:pos="6521"/>
              </w:tabs>
              <w:spacing w:line="200" w:lineRule="exact"/>
              <w:jc w:val="both"/>
              <w:rPr>
                <w:rFonts w:ascii="Times New Roman" w:hAnsi="Times New Roman"/>
                <w:sz w:val="18"/>
              </w:rPr>
            </w:pPr>
          </w:p>
          <w:p w:rsidR="00A821EA" w:rsidRDefault="00A821EA" w:rsidP="008A3B60">
            <w:pPr>
              <w:tabs>
                <w:tab w:val="left" w:pos="6521"/>
              </w:tabs>
              <w:spacing w:line="200" w:lineRule="exact"/>
              <w:rPr>
                <w:sz w:val="20"/>
              </w:rPr>
            </w:pPr>
            <w:r>
              <w:rPr>
                <w:sz w:val="20"/>
              </w:rPr>
              <w:t>Mapa conceptual.</w:t>
            </w:r>
          </w:p>
        </w:tc>
      </w:tr>
      <w:tr w:rsidR="00A821EA" w:rsidTr="008A3B60">
        <w:trPr>
          <w:trHeight w:val="466"/>
        </w:trPr>
        <w:tc>
          <w:tcPr>
            <w:tcW w:w="1101" w:type="dxa"/>
            <w:vMerge/>
          </w:tcPr>
          <w:p w:rsidR="00A821EA" w:rsidRPr="00633A87" w:rsidRDefault="00A821EA" w:rsidP="008A3B60">
            <w:pPr>
              <w:spacing w:line="200" w:lineRule="exact"/>
              <w:rPr>
                <w:b/>
                <w:sz w:val="20"/>
              </w:rPr>
            </w:pPr>
          </w:p>
        </w:tc>
        <w:tc>
          <w:tcPr>
            <w:tcW w:w="708" w:type="dxa"/>
            <w:vMerge/>
            <w:vAlign w:val="center"/>
          </w:tcPr>
          <w:p w:rsidR="00A821EA" w:rsidRPr="00633A87" w:rsidRDefault="00A821EA" w:rsidP="008A3B60">
            <w:pPr>
              <w:tabs>
                <w:tab w:val="left" w:pos="6521"/>
              </w:tabs>
              <w:spacing w:line="200" w:lineRule="exact"/>
              <w:jc w:val="both"/>
              <w:rPr>
                <w:sz w:val="20"/>
              </w:rPr>
            </w:pPr>
          </w:p>
        </w:tc>
        <w:tc>
          <w:tcPr>
            <w:tcW w:w="1418" w:type="dxa"/>
            <w:vMerge/>
          </w:tcPr>
          <w:p w:rsidR="00A821EA" w:rsidRPr="00633A87" w:rsidRDefault="00A821EA" w:rsidP="008A3B60">
            <w:pPr>
              <w:pStyle w:val="Textonotapie"/>
              <w:spacing w:line="200" w:lineRule="exact"/>
              <w:rPr>
                <w:rFonts w:ascii="Times" w:eastAsia="Times" w:hAnsi="Times"/>
              </w:rPr>
            </w:pPr>
          </w:p>
        </w:tc>
        <w:tc>
          <w:tcPr>
            <w:tcW w:w="1134" w:type="dxa"/>
            <w:vAlign w:val="center"/>
          </w:tcPr>
          <w:p w:rsidR="00A821EA" w:rsidRPr="00633A87" w:rsidRDefault="00A821EA" w:rsidP="008A3B60">
            <w:pPr>
              <w:pStyle w:val="Textonotapie"/>
              <w:tabs>
                <w:tab w:val="left" w:pos="6521"/>
              </w:tabs>
              <w:spacing w:line="200" w:lineRule="exact"/>
              <w:rPr>
                <w:rFonts w:ascii="Times" w:eastAsia="Times" w:hAnsi="Times"/>
              </w:rPr>
            </w:pPr>
            <w:r w:rsidRPr="00633A87">
              <w:rPr>
                <w:rFonts w:ascii="Times" w:eastAsia="Times" w:hAnsi="Times"/>
              </w:rPr>
              <w:t>3)</w:t>
            </w:r>
            <w:r w:rsidRPr="00633A87">
              <w:rPr>
                <w:rFonts w:ascii="Times" w:eastAsia="Times" w:hAnsi="Times"/>
              </w:rPr>
              <w:br/>
              <w:t>Después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Pr="0071592C" w:rsidRDefault="00A821EA" w:rsidP="008A3B60">
            <w:pPr>
              <w:pStyle w:val="Textonotapie"/>
              <w:spacing w:line="200" w:lineRule="exact"/>
              <w:ind w:right="-108"/>
              <w:rPr>
                <w:rFonts w:ascii="Times" w:eastAsia="Times" w:hAnsi="Times"/>
              </w:rPr>
            </w:pPr>
            <w:r>
              <w:rPr>
                <w:rFonts w:ascii="Times New Roman" w:hAnsi="Times New Roman"/>
              </w:rPr>
              <w:t>E</w:t>
            </w:r>
            <w:r w:rsidRPr="00D8741E">
              <w:rPr>
                <w:rFonts w:ascii="Times New Roman" w:hAnsi="Times New Roman"/>
              </w:rPr>
              <w:t>l aula de apoyo como alternativa pedagógica</w:t>
            </w:r>
          </w:p>
        </w:tc>
        <w:tc>
          <w:tcPr>
            <w:tcW w:w="2123" w:type="dxa"/>
            <w:vAlign w:val="center"/>
          </w:tcPr>
          <w:p w:rsidR="00A821EA" w:rsidRDefault="00A821EA" w:rsidP="008A3B60">
            <w:pPr>
              <w:tabs>
                <w:tab w:val="left" w:pos="6521"/>
              </w:tabs>
              <w:spacing w:line="200" w:lineRule="exact"/>
              <w:ind w:right="-108"/>
              <w:rPr>
                <w:sz w:val="20"/>
              </w:rPr>
            </w:pPr>
          </w:p>
        </w:tc>
        <w:tc>
          <w:tcPr>
            <w:tcW w:w="2334" w:type="dxa"/>
          </w:tcPr>
          <w:p w:rsidR="00A821EA" w:rsidRDefault="00A821EA" w:rsidP="008A3B60">
            <w:pPr>
              <w:tabs>
                <w:tab w:val="left" w:pos="6521"/>
              </w:tabs>
              <w:spacing w:line="200" w:lineRule="exact"/>
              <w:rPr>
                <w:sz w:val="20"/>
              </w:rPr>
            </w:pPr>
          </w:p>
        </w:tc>
      </w:tr>
      <w:tr w:rsidR="00A821EA" w:rsidTr="008A3B60">
        <w:trPr>
          <w:trHeight w:val="466"/>
        </w:trPr>
        <w:tc>
          <w:tcPr>
            <w:tcW w:w="1101" w:type="dxa"/>
            <w:vMerge w:val="restart"/>
          </w:tcPr>
          <w:p w:rsidR="00A821EA" w:rsidRPr="00633A87" w:rsidRDefault="00A821EA" w:rsidP="008A3B60">
            <w:pPr>
              <w:spacing w:line="200" w:lineRule="exact"/>
              <w:rPr>
                <w:b/>
                <w:sz w:val="20"/>
              </w:rPr>
            </w:pPr>
          </w:p>
        </w:tc>
        <w:tc>
          <w:tcPr>
            <w:tcW w:w="708" w:type="dxa"/>
            <w:vMerge w:val="restart"/>
            <w:vAlign w:val="center"/>
          </w:tcPr>
          <w:p w:rsidR="00A821EA" w:rsidRPr="00633A87" w:rsidRDefault="00A821EA" w:rsidP="008A3B60">
            <w:pPr>
              <w:tabs>
                <w:tab w:val="left" w:pos="6521"/>
              </w:tabs>
              <w:spacing w:line="200" w:lineRule="exact"/>
              <w:jc w:val="both"/>
              <w:rPr>
                <w:sz w:val="20"/>
              </w:rPr>
            </w:pPr>
            <w:r w:rsidRPr="00633A87">
              <w:rPr>
                <w:sz w:val="20"/>
              </w:rPr>
              <w:t>05</w:t>
            </w:r>
          </w:p>
        </w:tc>
        <w:tc>
          <w:tcPr>
            <w:tcW w:w="1418" w:type="dxa"/>
            <w:vMerge w:val="restart"/>
          </w:tcPr>
          <w:p w:rsidR="00A821EA" w:rsidRPr="00633A87" w:rsidRDefault="00A821EA" w:rsidP="008A3B60">
            <w:pPr>
              <w:pStyle w:val="Textonotapie"/>
              <w:spacing w:line="200" w:lineRule="exact"/>
              <w:rPr>
                <w:rFonts w:ascii="Times" w:eastAsia="Times" w:hAnsi="Times"/>
              </w:rPr>
            </w:pPr>
          </w:p>
        </w:tc>
        <w:tc>
          <w:tcPr>
            <w:tcW w:w="1134" w:type="dxa"/>
            <w:vAlign w:val="center"/>
          </w:tcPr>
          <w:p w:rsidR="00A821EA" w:rsidRPr="00633A87" w:rsidRDefault="00A821EA" w:rsidP="008A3B60">
            <w:pPr>
              <w:pStyle w:val="Textonotapie"/>
              <w:tabs>
                <w:tab w:val="left" w:pos="6521"/>
              </w:tabs>
              <w:spacing w:line="200" w:lineRule="exact"/>
              <w:rPr>
                <w:rFonts w:ascii="Times" w:eastAsia="Times" w:hAnsi="Times"/>
              </w:rPr>
            </w:pPr>
            <w:r w:rsidRPr="00633A87">
              <w:rPr>
                <w:rFonts w:ascii="Times" w:eastAsia="Times" w:hAnsi="Times"/>
              </w:rPr>
              <w:t>1)</w:t>
            </w:r>
            <w:r w:rsidRPr="00633A87">
              <w:rPr>
                <w:rFonts w:ascii="Times" w:eastAsia="Times" w:hAnsi="Times"/>
              </w:rPr>
              <w:br/>
              <w:t>Antes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Pr="0071592C" w:rsidRDefault="00A821EA" w:rsidP="008A3B60">
            <w:pPr>
              <w:pStyle w:val="Textonotapie"/>
              <w:spacing w:line="200" w:lineRule="exact"/>
              <w:ind w:right="-108"/>
              <w:rPr>
                <w:rFonts w:ascii="Times" w:eastAsia="Times" w:hAnsi="Times"/>
              </w:rPr>
            </w:pPr>
            <w:r>
              <w:rPr>
                <w:rFonts w:ascii="Times" w:eastAsia="Times" w:hAnsi="Times"/>
              </w:rPr>
              <w:t>Los temas son los propuestos para desarrollar en clase.</w:t>
            </w:r>
          </w:p>
        </w:tc>
        <w:tc>
          <w:tcPr>
            <w:tcW w:w="2123" w:type="dxa"/>
            <w:vAlign w:val="center"/>
          </w:tcPr>
          <w:p w:rsidR="00A821EA" w:rsidRDefault="00A821EA" w:rsidP="008A3B60">
            <w:pPr>
              <w:tabs>
                <w:tab w:val="left" w:pos="6521"/>
              </w:tabs>
              <w:spacing w:line="200" w:lineRule="exact"/>
              <w:ind w:right="-108"/>
              <w:rPr>
                <w:sz w:val="20"/>
              </w:rPr>
            </w:pPr>
            <w:r>
              <w:rPr>
                <w:sz w:val="20"/>
              </w:rPr>
              <w:t>Los estudiantes organizados en grupos les corresponde preparar las exposiciones del tema que les haya tocado</w:t>
            </w:r>
          </w:p>
        </w:tc>
        <w:tc>
          <w:tcPr>
            <w:tcW w:w="2334" w:type="dxa"/>
          </w:tcPr>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r>
              <w:rPr>
                <w:sz w:val="20"/>
              </w:rPr>
              <w:t>Estudiantes preparados para hacer sus respectivas exposiciones.</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tabs>
                <w:tab w:val="left" w:pos="6521"/>
              </w:tabs>
              <w:spacing w:line="200" w:lineRule="exact"/>
              <w:jc w:val="both"/>
              <w:rPr>
                <w:sz w:val="20"/>
              </w:rPr>
            </w:pPr>
            <w:r>
              <w:rPr>
                <w:sz w:val="20"/>
              </w:rPr>
              <w:t>2)</w:t>
            </w:r>
            <w:r>
              <w:rPr>
                <w:sz w:val="20"/>
              </w:rPr>
              <w:br/>
              <w:t>En clase</w:t>
            </w:r>
          </w:p>
        </w:tc>
        <w:tc>
          <w:tcPr>
            <w:tcW w:w="1984" w:type="dxa"/>
            <w:vAlign w:val="center"/>
          </w:tcPr>
          <w:p w:rsidR="00A821EA" w:rsidRDefault="00A821EA" w:rsidP="008A3B60">
            <w:pPr>
              <w:tabs>
                <w:tab w:val="left" w:pos="6521"/>
              </w:tabs>
              <w:spacing w:line="200" w:lineRule="exact"/>
              <w:ind w:right="-108"/>
              <w:jc w:val="both"/>
              <w:rPr>
                <w:sz w:val="20"/>
              </w:rPr>
            </w:pPr>
            <w:r>
              <w:rPr>
                <w:sz w:val="20"/>
              </w:rPr>
              <w:t>6:15 a 9:15 pm</w:t>
            </w:r>
          </w:p>
        </w:tc>
        <w:tc>
          <w:tcPr>
            <w:tcW w:w="2418" w:type="dxa"/>
            <w:vAlign w:val="center"/>
          </w:tcPr>
          <w:p w:rsidR="00A821EA" w:rsidRDefault="00A821EA" w:rsidP="008A3B60">
            <w:pPr>
              <w:rPr>
                <w:rFonts w:ascii="Times New Roman" w:hAnsi="Times New Roman"/>
                <w:sz w:val="20"/>
              </w:rPr>
            </w:pPr>
            <w:r>
              <w:t xml:space="preserve">. </w:t>
            </w:r>
            <w:r w:rsidRPr="00D1442E">
              <w:rPr>
                <w:rFonts w:ascii="Times New Roman" w:hAnsi="Times New Roman"/>
                <w:sz w:val="20"/>
              </w:rPr>
              <w:t>EL APRENDIZAJE</w:t>
            </w:r>
            <w:r>
              <w:rPr>
                <w:rFonts w:ascii="Times New Roman" w:hAnsi="Times New Roman"/>
                <w:sz w:val="20"/>
              </w:rPr>
              <w:t xml:space="preserve"> COOPERATIVO</w:t>
            </w:r>
          </w:p>
          <w:p w:rsidR="00A821EA" w:rsidRDefault="00A821EA" w:rsidP="008A3B60">
            <w:pPr>
              <w:rPr>
                <w:rFonts w:ascii="Times New Roman" w:hAnsi="Times New Roman"/>
                <w:sz w:val="20"/>
              </w:rPr>
            </w:pPr>
            <w:r>
              <w:rPr>
                <w:rFonts w:ascii="Times New Roman" w:hAnsi="Times New Roman"/>
                <w:sz w:val="20"/>
              </w:rPr>
              <w:t>-Formación de equipos de trabajo en el aprendizaje cooperativo</w:t>
            </w:r>
          </w:p>
          <w:p w:rsidR="00A821EA" w:rsidRDefault="00A821EA" w:rsidP="008A3B60">
            <w:pPr>
              <w:rPr>
                <w:rFonts w:ascii="Times New Roman" w:hAnsi="Times New Roman"/>
                <w:sz w:val="20"/>
              </w:rPr>
            </w:pPr>
            <w:r>
              <w:rPr>
                <w:rFonts w:ascii="Times New Roman" w:hAnsi="Times New Roman"/>
                <w:sz w:val="20"/>
              </w:rPr>
              <w:t>- Dinámicas grupales en el aprendizaje cooperativo, tales como:</w:t>
            </w:r>
          </w:p>
          <w:p w:rsidR="00A821EA" w:rsidRPr="00651F95" w:rsidRDefault="00A821EA" w:rsidP="008A3B60">
            <w:pPr>
              <w:rPr>
                <w:sz w:val="20"/>
              </w:rPr>
            </w:pPr>
            <w:r>
              <w:rPr>
                <w:sz w:val="20"/>
              </w:rPr>
              <w:t>-</w:t>
            </w:r>
            <w:r w:rsidRPr="00651F95">
              <w:rPr>
                <w:sz w:val="20"/>
              </w:rPr>
              <w:t>Lluvia de palabras</w:t>
            </w:r>
          </w:p>
          <w:p w:rsidR="00A821EA" w:rsidRPr="00651F95" w:rsidRDefault="00A821EA" w:rsidP="008A3B60">
            <w:pPr>
              <w:rPr>
                <w:sz w:val="20"/>
              </w:rPr>
            </w:pPr>
            <w:r>
              <w:rPr>
                <w:sz w:val="20"/>
              </w:rPr>
              <w:t>-</w:t>
            </w:r>
            <w:r w:rsidRPr="00651F95">
              <w:rPr>
                <w:sz w:val="20"/>
              </w:rPr>
              <w:t>Problemas que rotan</w:t>
            </w:r>
          </w:p>
          <w:p w:rsidR="00A821EA" w:rsidRPr="00651F95" w:rsidRDefault="00A821EA" w:rsidP="008A3B60">
            <w:pPr>
              <w:rPr>
                <w:sz w:val="20"/>
              </w:rPr>
            </w:pPr>
            <w:r>
              <w:rPr>
                <w:sz w:val="20"/>
              </w:rPr>
              <w:t>-</w:t>
            </w:r>
            <w:r w:rsidRPr="00651F95">
              <w:rPr>
                <w:sz w:val="20"/>
              </w:rPr>
              <w:t>Relevo de preguntas</w:t>
            </w:r>
          </w:p>
          <w:p w:rsidR="00A821EA" w:rsidRPr="00651F95" w:rsidRDefault="00A821EA" w:rsidP="008A3B60">
            <w:pPr>
              <w:rPr>
                <w:sz w:val="20"/>
              </w:rPr>
            </w:pPr>
            <w:r>
              <w:rPr>
                <w:sz w:val="20"/>
              </w:rPr>
              <w:t>-</w:t>
            </w:r>
            <w:r w:rsidRPr="00651F95">
              <w:rPr>
                <w:sz w:val="20"/>
              </w:rPr>
              <w:t>Completando el cuestionario</w:t>
            </w:r>
          </w:p>
          <w:p w:rsidR="00A821EA" w:rsidRPr="00651F95" w:rsidRDefault="00A821EA" w:rsidP="008A3B60">
            <w:pPr>
              <w:rPr>
                <w:sz w:val="20"/>
              </w:rPr>
            </w:pPr>
            <w:r>
              <w:rPr>
                <w:sz w:val="20"/>
              </w:rPr>
              <w:t>-</w:t>
            </w:r>
            <w:r w:rsidRPr="00651F95">
              <w:rPr>
                <w:sz w:val="20"/>
              </w:rPr>
              <w:t>Nones y pares</w:t>
            </w:r>
          </w:p>
          <w:p w:rsidR="00A821EA" w:rsidRPr="00651F95" w:rsidRDefault="00A821EA" w:rsidP="008A3B60">
            <w:pPr>
              <w:rPr>
                <w:sz w:val="20"/>
              </w:rPr>
            </w:pPr>
            <w:r>
              <w:rPr>
                <w:sz w:val="20"/>
              </w:rPr>
              <w:t>-</w:t>
            </w:r>
            <w:r w:rsidRPr="00651F95">
              <w:rPr>
                <w:sz w:val="20"/>
              </w:rPr>
              <w:t>El carrusel</w:t>
            </w:r>
          </w:p>
          <w:p w:rsidR="00A821EA" w:rsidRPr="00651F95" w:rsidRDefault="00A821EA" w:rsidP="008A3B60">
            <w:pPr>
              <w:rPr>
                <w:sz w:val="20"/>
              </w:rPr>
            </w:pPr>
            <w:r>
              <w:rPr>
                <w:sz w:val="20"/>
              </w:rPr>
              <w:lastRenderedPageBreak/>
              <w:t>-</w:t>
            </w:r>
            <w:r w:rsidRPr="00651F95">
              <w:rPr>
                <w:sz w:val="20"/>
              </w:rPr>
              <w:t>Cabezas numeradas</w:t>
            </w:r>
          </w:p>
          <w:p w:rsidR="00A821EA" w:rsidRPr="00651F95" w:rsidRDefault="00A821EA" w:rsidP="008A3B60">
            <w:pPr>
              <w:rPr>
                <w:sz w:val="20"/>
              </w:rPr>
            </w:pPr>
            <w:r>
              <w:rPr>
                <w:sz w:val="20"/>
              </w:rPr>
              <w:t>-</w:t>
            </w:r>
            <w:r w:rsidRPr="00651F95">
              <w:rPr>
                <w:sz w:val="20"/>
              </w:rPr>
              <w:t>Tomando turnos</w:t>
            </w:r>
          </w:p>
          <w:p w:rsidR="00A821EA" w:rsidRPr="00651F95" w:rsidRDefault="00A821EA" w:rsidP="008A3B60">
            <w:pPr>
              <w:rPr>
                <w:sz w:val="20"/>
              </w:rPr>
            </w:pPr>
            <w:r>
              <w:rPr>
                <w:sz w:val="20"/>
              </w:rPr>
              <w:t>-</w:t>
            </w:r>
            <w:r w:rsidRPr="00651F95">
              <w:rPr>
                <w:sz w:val="20"/>
              </w:rPr>
              <w:t>Eslabones humanos</w:t>
            </w:r>
          </w:p>
          <w:p w:rsidR="00A821EA" w:rsidRPr="00651F95" w:rsidRDefault="00A821EA" w:rsidP="008A3B60">
            <w:pPr>
              <w:rPr>
                <w:sz w:val="20"/>
              </w:rPr>
            </w:pPr>
            <w:r>
              <w:rPr>
                <w:sz w:val="20"/>
              </w:rPr>
              <w:t>-</w:t>
            </w:r>
            <w:r w:rsidRPr="00651F95">
              <w:rPr>
                <w:sz w:val="20"/>
              </w:rPr>
              <w:t>Camina-para-pare</w:t>
            </w:r>
          </w:p>
          <w:p w:rsidR="00A821EA" w:rsidRPr="0071592C" w:rsidRDefault="00A821EA" w:rsidP="008A3B60">
            <w:pPr>
              <w:pStyle w:val="Textonotapie"/>
              <w:spacing w:line="200" w:lineRule="exact"/>
              <w:ind w:right="-108"/>
              <w:rPr>
                <w:rFonts w:ascii="Times" w:eastAsia="Times" w:hAnsi="Times"/>
              </w:rPr>
            </w:pPr>
          </w:p>
        </w:tc>
        <w:tc>
          <w:tcPr>
            <w:tcW w:w="2123" w:type="dxa"/>
            <w:vAlign w:val="center"/>
          </w:tcPr>
          <w:p w:rsidR="00A821EA" w:rsidRDefault="00A821EA" w:rsidP="008A3B60">
            <w:pPr>
              <w:tabs>
                <w:tab w:val="left" w:pos="6521"/>
              </w:tabs>
              <w:spacing w:line="200" w:lineRule="exact"/>
              <w:ind w:right="-108"/>
              <w:rPr>
                <w:sz w:val="20"/>
              </w:rPr>
            </w:pPr>
            <w:r>
              <w:rPr>
                <w:sz w:val="20"/>
              </w:rPr>
              <w:lastRenderedPageBreak/>
              <w:t>-Explicación inicial del docente para explicar lo relacionado al aprendizaje cooperativo.</w:t>
            </w:r>
          </w:p>
          <w:p w:rsidR="00A821EA" w:rsidRDefault="00A821EA" w:rsidP="008A3B60">
            <w:pPr>
              <w:tabs>
                <w:tab w:val="left" w:pos="6521"/>
              </w:tabs>
              <w:spacing w:line="200" w:lineRule="exact"/>
              <w:ind w:right="-108"/>
              <w:rPr>
                <w:sz w:val="20"/>
              </w:rPr>
            </w:pPr>
          </w:p>
          <w:p w:rsidR="00A821EA" w:rsidRDefault="00A821EA" w:rsidP="008A3B60">
            <w:pPr>
              <w:tabs>
                <w:tab w:val="left" w:pos="6521"/>
              </w:tabs>
              <w:spacing w:line="200" w:lineRule="exact"/>
              <w:ind w:right="-108"/>
              <w:rPr>
                <w:sz w:val="20"/>
              </w:rPr>
            </w:pPr>
            <w:r>
              <w:rPr>
                <w:sz w:val="20"/>
              </w:rPr>
              <w:t>-Presentación de exposiciones por parte de los estudiantes</w:t>
            </w:r>
          </w:p>
        </w:tc>
        <w:tc>
          <w:tcPr>
            <w:tcW w:w="2334" w:type="dxa"/>
          </w:tcPr>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Pr="006642E8" w:rsidRDefault="00A821EA" w:rsidP="008A3B60">
            <w:pPr>
              <w:tabs>
                <w:tab w:val="left" w:pos="6521"/>
              </w:tabs>
              <w:spacing w:line="200" w:lineRule="exact"/>
              <w:jc w:val="both"/>
              <w:rPr>
                <w:rFonts w:ascii="Times New Roman" w:hAnsi="Times New Roman"/>
                <w:sz w:val="18"/>
              </w:rPr>
            </w:pPr>
            <w:r w:rsidRPr="006642E8">
              <w:rPr>
                <w:rFonts w:ascii="Times New Roman" w:hAnsi="Times New Roman"/>
                <w:sz w:val="18"/>
              </w:rPr>
              <w:t xml:space="preserve">Formatos  de asistencia firmada por los participantes </w:t>
            </w:r>
          </w:p>
          <w:p w:rsidR="00A821EA" w:rsidRDefault="00A821EA" w:rsidP="008A3B60">
            <w:pPr>
              <w:tabs>
                <w:tab w:val="left" w:pos="6521"/>
              </w:tabs>
              <w:spacing w:line="200" w:lineRule="exact"/>
              <w:rPr>
                <w:rFonts w:ascii="Times New Roman" w:hAnsi="Times New Roman"/>
                <w:sz w:val="18"/>
              </w:rPr>
            </w:pPr>
          </w:p>
          <w:p w:rsidR="00A821EA" w:rsidRDefault="00A821EA" w:rsidP="008A3B60">
            <w:pPr>
              <w:tabs>
                <w:tab w:val="left" w:pos="6521"/>
              </w:tabs>
              <w:spacing w:line="200" w:lineRule="exact"/>
              <w:rPr>
                <w:sz w:val="20"/>
              </w:rPr>
            </w:pPr>
            <w:r>
              <w:rPr>
                <w:rFonts w:ascii="Times New Roman" w:hAnsi="Times New Roman"/>
                <w:sz w:val="18"/>
              </w:rPr>
              <w:t>-Trabajos escritos de cada uno de los grupos.</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3)</w:t>
            </w:r>
            <w:r>
              <w:rPr>
                <w:rFonts w:ascii="Times" w:eastAsia="Times" w:hAnsi="Times"/>
              </w:rPr>
              <w:br/>
              <w:t>Después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Pr="0071592C" w:rsidRDefault="00A821EA" w:rsidP="008A3B60">
            <w:pPr>
              <w:pStyle w:val="Textonotapie"/>
              <w:spacing w:line="200" w:lineRule="exact"/>
              <w:ind w:right="-108"/>
              <w:rPr>
                <w:rFonts w:ascii="Times" w:eastAsia="Times" w:hAnsi="Times"/>
              </w:rPr>
            </w:pPr>
            <w:r>
              <w:rPr>
                <w:rFonts w:ascii="Times" w:eastAsia="Times" w:hAnsi="Times"/>
              </w:rPr>
              <w:t>Los estudiantes organizados en pareja, irán a las instituciones para consultar sobre alternativas pedagógicas utilizadas por los docentes para  la enseñanza de las matemáticas, lengua castellana, etc</w:t>
            </w:r>
          </w:p>
        </w:tc>
        <w:tc>
          <w:tcPr>
            <w:tcW w:w="2123" w:type="dxa"/>
            <w:vAlign w:val="center"/>
          </w:tcPr>
          <w:p w:rsidR="00A821EA" w:rsidRDefault="00A821EA" w:rsidP="008A3B60">
            <w:pPr>
              <w:tabs>
                <w:tab w:val="left" w:pos="6521"/>
              </w:tabs>
              <w:spacing w:line="200" w:lineRule="exact"/>
              <w:ind w:right="-108"/>
              <w:rPr>
                <w:sz w:val="20"/>
              </w:rPr>
            </w:pPr>
            <w:r>
              <w:rPr>
                <w:sz w:val="20"/>
              </w:rPr>
              <w:t>Preparar un documento que será recogido y socializado al final del curso</w:t>
            </w:r>
          </w:p>
        </w:tc>
        <w:tc>
          <w:tcPr>
            <w:tcW w:w="2334" w:type="dxa"/>
          </w:tcPr>
          <w:p w:rsidR="00A821EA" w:rsidRDefault="00A821EA" w:rsidP="008A3B60">
            <w:pPr>
              <w:tabs>
                <w:tab w:val="left" w:pos="6521"/>
              </w:tabs>
              <w:spacing w:line="200" w:lineRule="exact"/>
              <w:rPr>
                <w:sz w:val="20"/>
              </w:rPr>
            </w:pPr>
          </w:p>
        </w:tc>
      </w:tr>
      <w:tr w:rsidR="00A821EA" w:rsidTr="008A3B60">
        <w:trPr>
          <w:trHeight w:val="466"/>
        </w:trPr>
        <w:tc>
          <w:tcPr>
            <w:tcW w:w="1101" w:type="dxa"/>
            <w:vMerge w:val="restart"/>
          </w:tcPr>
          <w:p w:rsidR="00A821EA" w:rsidRDefault="00A821EA" w:rsidP="008A3B60">
            <w:pPr>
              <w:spacing w:line="200" w:lineRule="exact"/>
              <w:rPr>
                <w:b/>
                <w:sz w:val="20"/>
              </w:rPr>
            </w:pPr>
          </w:p>
        </w:tc>
        <w:tc>
          <w:tcPr>
            <w:tcW w:w="708" w:type="dxa"/>
            <w:vMerge w:val="restart"/>
            <w:vAlign w:val="center"/>
          </w:tcPr>
          <w:p w:rsidR="00A821EA" w:rsidRDefault="00A821EA" w:rsidP="008A3B60">
            <w:pPr>
              <w:tabs>
                <w:tab w:val="left" w:pos="6521"/>
              </w:tabs>
              <w:spacing w:line="200" w:lineRule="exact"/>
              <w:jc w:val="both"/>
              <w:rPr>
                <w:sz w:val="20"/>
              </w:rPr>
            </w:pPr>
            <w:r>
              <w:rPr>
                <w:sz w:val="20"/>
              </w:rPr>
              <w:t>06</w:t>
            </w:r>
          </w:p>
        </w:tc>
        <w:tc>
          <w:tcPr>
            <w:tcW w:w="1418" w:type="dxa"/>
            <w:vMerge w:val="restart"/>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1)</w:t>
            </w:r>
            <w:r>
              <w:rPr>
                <w:rFonts w:ascii="Times" w:eastAsia="Times" w:hAnsi="Times"/>
              </w:rPr>
              <w:br/>
              <w:t>Antes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Default="00A821EA" w:rsidP="008A3B60">
            <w:pPr>
              <w:rPr>
                <w:sz w:val="20"/>
              </w:rPr>
            </w:pPr>
            <w:r>
              <w:rPr>
                <w:sz w:val="20"/>
              </w:rPr>
              <w:t>Aprendizaje basado en problemas</w:t>
            </w:r>
          </w:p>
          <w:p w:rsidR="00A821EA" w:rsidRDefault="00A821EA" w:rsidP="008A3B60">
            <w:pPr>
              <w:rPr>
                <w:sz w:val="20"/>
              </w:rPr>
            </w:pPr>
            <w:r>
              <w:rPr>
                <w:sz w:val="20"/>
              </w:rPr>
              <w:t>Aprendizaje basado en proyectos</w:t>
            </w:r>
          </w:p>
          <w:p w:rsidR="00A821EA" w:rsidRPr="0071592C" w:rsidRDefault="00A821EA" w:rsidP="008A3B60">
            <w:pPr>
              <w:pStyle w:val="Textonotapie"/>
              <w:spacing w:line="200" w:lineRule="exact"/>
              <w:ind w:right="-108"/>
              <w:rPr>
                <w:rFonts w:ascii="Times" w:eastAsia="Times" w:hAnsi="Times"/>
              </w:rPr>
            </w:pPr>
          </w:p>
        </w:tc>
        <w:tc>
          <w:tcPr>
            <w:tcW w:w="2123" w:type="dxa"/>
            <w:vAlign w:val="center"/>
          </w:tcPr>
          <w:p w:rsidR="00A821EA" w:rsidRDefault="00A821EA" w:rsidP="008A3B60">
            <w:pPr>
              <w:tabs>
                <w:tab w:val="left" w:pos="6521"/>
              </w:tabs>
              <w:spacing w:line="200" w:lineRule="exact"/>
              <w:ind w:right="-108"/>
              <w:rPr>
                <w:sz w:val="20"/>
              </w:rPr>
            </w:pPr>
            <w:r>
              <w:rPr>
                <w:sz w:val="20"/>
              </w:rPr>
              <w:t>Preparar bien los temas propuestos</w:t>
            </w:r>
          </w:p>
        </w:tc>
        <w:tc>
          <w:tcPr>
            <w:tcW w:w="2334" w:type="dxa"/>
          </w:tcPr>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r>
              <w:rPr>
                <w:sz w:val="20"/>
              </w:rPr>
              <w:t>Demostrar dominio del tema cuando se esté desarrollando la clase</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tabs>
                <w:tab w:val="left" w:pos="6521"/>
              </w:tabs>
              <w:spacing w:line="200" w:lineRule="exact"/>
              <w:jc w:val="both"/>
              <w:rPr>
                <w:sz w:val="20"/>
              </w:rPr>
            </w:pPr>
            <w:r>
              <w:rPr>
                <w:sz w:val="20"/>
              </w:rPr>
              <w:t>2)</w:t>
            </w:r>
            <w:r>
              <w:rPr>
                <w:sz w:val="20"/>
              </w:rPr>
              <w:br/>
              <w:t>En clase</w:t>
            </w:r>
          </w:p>
        </w:tc>
        <w:tc>
          <w:tcPr>
            <w:tcW w:w="1984" w:type="dxa"/>
            <w:vAlign w:val="center"/>
          </w:tcPr>
          <w:p w:rsidR="00A821EA" w:rsidRDefault="00A821EA" w:rsidP="008A3B60">
            <w:pPr>
              <w:tabs>
                <w:tab w:val="left" w:pos="6521"/>
              </w:tabs>
              <w:spacing w:line="200" w:lineRule="exact"/>
              <w:ind w:right="-108"/>
              <w:jc w:val="both"/>
              <w:rPr>
                <w:sz w:val="20"/>
              </w:rPr>
            </w:pPr>
            <w:r>
              <w:rPr>
                <w:sz w:val="20"/>
              </w:rPr>
              <w:t>6:15 a 9:15 pm</w:t>
            </w:r>
          </w:p>
        </w:tc>
        <w:tc>
          <w:tcPr>
            <w:tcW w:w="2418" w:type="dxa"/>
            <w:vAlign w:val="center"/>
          </w:tcPr>
          <w:p w:rsidR="00A821EA" w:rsidRDefault="00A821EA" w:rsidP="008A3B60">
            <w:pPr>
              <w:rPr>
                <w:sz w:val="20"/>
              </w:rPr>
            </w:pPr>
            <w:r>
              <w:rPr>
                <w:sz w:val="20"/>
              </w:rPr>
              <w:t>Aprendizaje basado en problemas</w:t>
            </w:r>
          </w:p>
          <w:p w:rsidR="00A821EA" w:rsidRDefault="00A821EA" w:rsidP="008A3B60">
            <w:pPr>
              <w:rPr>
                <w:sz w:val="20"/>
              </w:rPr>
            </w:pPr>
            <w:r>
              <w:rPr>
                <w:sz w:val="20"/>
              </w:rPr>
              <w:t>Aprendizaje basado en proyectos</w:t>
            </w:r>
          </w:p>
          <w:p w:rsidR="00A821EA" w:rsidRPr="0071592C" w:rsidRDefault="00A821EA" w:rsidP="008A3B60"/>
        </w:tc>
        <w:tc>
          <w:tcPr>
            <w:tcW w:w="2123" w:type="dxa"/>
            <w:vAlign w:val="center"/>
          </w:tcPr>
          <w:p w:rsidR="00A821EA" w:rsidRDefault="00A821EA" w:rsidP="008A3B60">
            <w:pPr>
              <w:tabs>
                <w:tab w:val="left" w:pos="6521"/>
              </w:tabs>
              <w:spacing w:line="200" w:lineRule="exact"/>
              <w:ind w:right="-108"/>
              <w:rPr>
                <w:sz w:val="20"/>
              </w:rPr>
            </w:pPr>
            <w:r>
              <w:rPr>
                <w:sz w:val="20"/>
              </w:rPr>
              <w:t>Socialización por parte del docente y los estudiantes</w:t>
            </w:r>
          </w:p>
        </w:tc>
        <w:tc>
          <w:tcPr>
            <w:tcW w:w="2334" w:type="dxa"/>
          </w:tcPr>
          <w:p w:rsidR="00A821EA" w:rsidRDefault="00A821EA" w:rsidP="008A3B60">
            <w:pPr>
              <w:tabs>
                <w:tab w:val="left" w:pos="6521"/>
              </w:tabs>
              <w:spacing w:line="200" w:lineRule="exact"/>
              <w:rPr>
                <w:rFonts w:ascii="Times New Roman" w:hAnsi="Times New Roman"/>
                <w:sz w:val="18"/>
              </w:rPr>
            </w:pPr>
          </w:p>
          <w:p w:rsidR="00A821EA" w:rsidRDefault="00A821EA" w:rsidP="008A3B60">
            <w:pPr>
              <w:tabs>
                <w:tab w:val="left" w:pos="6521"/>
              </w:tabs>
              <w:spacing w:line="200" w:lineRule="exact"/>
              <w:rPr>
                <w:rFonts w:ascii="Times New Roman" w:hAnsi="Times New Roman"/>
                <w:sz w:val="18"/>
              </w:rPr>
            </w:pPr>
            <w:r w:rsidRPr="006642E8">
              <w:rPr>
                <w:rFonts w:ascii="Times New Roman" w:hAnsi="Times New Roman"/>
                <w:sz w:val="18"/>
              </w:rPr>
              <w:t>Formatos  de asistencia firmada por los participantes</w:t>
            </w:r>
            <w:r>
              <w:rPr>
                <w:rFonts w:ascii="Times New Roman" w:hAnsi="Times New Roman"/>
                <w:sz w:val="18"/>
              </w:rPr>
              <w:t xml:space="preserve">, </w:t>
            </w:r>
          </w:p>
          <w:p w:rsidR="00A821EA" w:rsidRDefault="00A821EA" w:rsidP="008A3B60">
            <w:pPr>
              <w:tabs>
                <w:tab w:val="left" w:pos="6521"/>
              </w:tabs>
              <w:spacing w:line="200" w:lineRule="exact"/>
              <w:rPr>
                <w:sz w:val="20"/>
              </w:rPr>
            </w:pP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3)</w:t>
            </w:r>
            <w:r>
              <w:rPr>
                <w:rFonts w:ascii="Times" w:eastAsia="Times" w:hAnsi="Times"/>
              </w:rPr>
              <w:br/>
              <w:t>Después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Default="00A821EA" w:rsidP="008A3B60">
            <w:pPr>
              <w:rPr>
                <w:sz w:val="20"/>
              </w:rPr>
            </w:pPr>
            <w:r>
              <w:rPr>
                <w:sz w:val="20"/>
              </w:rPr>
              <w:t>Aprendizaje basado en problemas</w:t>
            </w:r>
          </w:p>
          <w:p w:rsidR="00A821EA" w:rsidRDefault="00A821EA" w:rsidP="008A3B60">
            <w:pPr>
              <w:rPr>
                <w:sz w:val="20"/>
              </w:rPr>
            </w:pPr>
            <w:r>
              <w:rPr>
                <w:sz w:val="20"/>
              </w:rPr>
              <w:t xml:space="preserve">Aprendizaje basado en </w:t>
            </w:r>
            <w:r>
              <w:rPr>
                <w:sz w:val="20"/>
              </w:rPr>
              <w:lastRenderedPageBreak/>
              <w:t>proyectos</w:t>
            </w:r>
          </w:p>
          <w:p w:rsidR="00A821EA" w:rsidRPr="0071592C" w:rsidRDefault="00A821EA" w:rsidP="008A3B60">
            <w:pPr>
              <w:pStyle w:val="Textonotapie"/>
              <w:spacing w:line="200" w:lineRule="exact"/>
              <w:ind w:right="-108"/>
              <w:rPr>
                <w:rFonts w:ascii="Times" w:eastAsia="Times" w:hAnsi="Times"/>
              </w:rPr>
            </w:pPr>
          </w:p>
        </w:tc>
        <w:tc>
          <w:tcPr>
            <w:tcW w:w="2123" w:type="dxa"/>
            <w:vAlign w:val="center"/>
          </w:tcPr>
          <w:p w:rsidR="00A821EA" w:rsidRDefault="00A821EA" w:rsidP="008A3B60">
            <w:pPr>
              <w:tabs>
                <w:tab w:val="left" w:pos="6521"/>
              </w:tabs>
              <w:spacing w:line="200" w:lineRule="exact"/>
              <w:ind w:right="-108"/>
              <w:rPr>
                <w:sz w:val="20"/>
              </w:rPr>
            </w:pPr>
            <w:r>
              <w:rPr>
                <w:sz w:val="20"/>
              </w:rPr>
              <w:lastRenderedPageBreak/>
              <w:t>Profundizar en la lectura en forma individual</w:t>
            </w:r>
          </w:p>
        </w:tc>
        <w:tc>
          <w:tcPr>
            <w:tcW w:w="2334" w:type="dxa"/>
          </w:tcPr>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restart"/>
            <w:vAlign w:val="center"/>
          </w:tcPr>
          <w:p w:rsidR="00A821EA" w:rsidRDefault="00A821EA" w:rsidP="008A3B60">
            <w:pPr>
              <w:tabs>
                <w:tab w:val="left" w:pos="6521"/>
              </w:tabs>
              <w:spacing w:line="200" w:lineRule="exact"/>
              <w:jc w:val="both"/>
              <w:rPr>
                <w:sz w:val="20"/>
              </w:rPr>
            </w:pPr>
            <w:r>
              <w:rPr>
                <w:sz w:val="20"/>
              </w:rPr>
              <w:t>07</w:t>
            </w:r>
          </w:p>
        </w:tc>
        <w:tc>
          <w:tcPr>
            <w:tcW w:w="1418" w:type="dxa"/>
            <w:vMerge w:val="restart"/>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1)</w:t>
            </w:r>
            <w:r>
              <w:rPr>
                <w:rFonts w:ascii="Times" w:eastAsia="Times" w:hAnsi="Times"/>
              </w:rPr>
              <w:br/>
              <w:t>Antes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Default="00A821EA" w:rsidP="008A3B60">
            <w:pPr>
              <w:rPr>
                <w:sz w:val="20"/>
              </w:rPr>
            </w:pPr>
            <w:r>
              <w:rPr>
                <w:sz w:val="20"/>
              </w:rPr>
              <w:t>Métodos expositivos</w:t>
            </w:r>
          </w:p>
          <w:p w:rsidR="00A821EA" w:rsidRDefault="00A821EA" w:rsidP="008A3B60">
            <w:pPr>
              <w:rPr>
                <w:sz w:val="20"/>
              </w:rPr>
            </w:pPr>
            <w:r>
              <w:rPr>
                <w:sz w:val="20"/>
              </w:rPr>
              <w:t>Estudio de casos</w:t>
            </w:r>
          </w:p>
          <w:p w:rsidR="00A821EA" w:rsidRPr="0071592C" w:rsidRDefault="00A821EA" w:rsidP="008A3B60">
            <w:pPr>
              <w:pStyle w:val="Textonotapie"/>
              <w:spacing w:line="200" w:lineRule="exact"/>
              <w:ind w:right="-108"/>
              <w:rPr>
                <w:rFonts w:ascii="Times" w:eastAsia="Times" w:hAnsi="Times"/>
              </w:rPr>
            </w:pPr>
            <w:r>
              <w:t>El contrato de aprendizaje</w:t>
            </w:r>
          </w:p>
        </w:tc>
        <w:tc>
          <w:tcPr>
            <w:tcW w:w="2123" w:type="dxa"/>
            <w:vAlign w:val="center"/>
          </w:tcPr>
          <w:p w:rsidR="00A821EA" w:rsidRDefault="00A821EA" w:rsidP="008A3B60">
            <w:pPr>
              <w:tabs>
                <w:tab w:val="left" w:pos="6521"/>
              </w:tabs>
              <w:spacing w:line="200" w:lineRule="exact"/>
              <w:ind w:right="-108"/>
              <w:rPr>
                <w:sz w:val="20"/>
              </w:rPr>
            </w:pPr>
            <w:r>
              <w:rPr>
                <w:sz w:val="20"/>
              </w:rPr>
              <w:t>Preparar bien los temas propuestos</w:t>
            </w:r>
          </w:p>
        </w:tc>
        <w:tc>
          <w:tcPr>
            <w:tcW w:w="2334" w:type="dxa"/>
          </w:tcPr>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r>
              <w:rPr>
                <w:sz w:val="20"/>
              </w:rPr>
              <w:t>Demostrar dominio del tema cuando se esté desarrollando la clase</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tabs>
                <w:tab w:val="left" w:pos="6521"/>
              </w:tabs>
              <w:spacing w:line="200" w:lineRule="exact"/>
              <w:jc w:val="both"/>
              <w:rPr>
                <w:sz w:val="20"/>
              </w:rPr>
            </w:pPr>
            <w:r>
              <w:rPr>
                <w:sz w:val="20"/>
              </w:rPr>
              <w:t>2)</w:t>
            </w:r>
            <w:r>
              <w:rPr>
                <w:sz w:val="20"/>
              </w:rPr>
              <w:br/>
              <w:t>En clase</w:t>
            </w:r>
          </w:p>
        </w:tc>
        <w:tc>
          <w:tcPr>
            <w:tcW w:w="1984" w:type="dxa"/>
            <w:vAlign w:val="center"/>
          </w:tcPr>
          <w:p w:rsidR="00A821EA" w:rsidRDefault="00A821EA" w:rsidP="008A3B60">
            <w:pPr>
              <w:tabs>
                <w:tab w:val="left" w:pos="6521"/>
              </w:tabs>
              <w:spacing w:line="200" w:lineRule="exact"/>
              <w:ind w:right="-108"/>
              <w:jc w:val="both"/>
              <w:rPr>
                <w:sz w:val="20"/>
              </w:rPr>
            </w:pPr>
            <w:r>
              <w:rPr>
                <w:sz w:val="20"/>
              </w:rPr>
              <w:t>6:15 a 9:15 pm</w:t>
            </w:r>
          </w:p>
        </w:tc>
        <w:tc>
          <w:tcPr>
            <w:tcW w:w="2418" w:type="dxa"/>
            <w:vAlign w:val="center"/>
          </w:tcPr>
          <w:p w:rsidR="00A821EA" w:rsidRDefault="00A821EA" w:rsidP="008A3B60">
            <w:pPr>
              <w:rPr>
                <w:sz w:val="20"/>
              </w:rPr>
            </w:pPr>
            <w:r>
              <w:rPr>
                <w:sz w:val="20"/>
              </w:rPr>
              <w:t>Métodos expositivos</w:t>
            </w:r>
          </w:p>
          <w:p w:rsidR="00A821EA" w:rsidRDefault="00A821EA" w:rsidP="008A3B60">
            <w:pPr>
              <w:rPr>
                <w:sz w:val="20"/>
              </w:rPr>
            </w:pPr>
            <w:r>
              <w:rPr>
                <w:sz w:val="20"/>
              </w:rPr>
              <w:t>Estudio de casos</w:t>
            </w:r>
          </w:p>
          <w:p w:rsidR="00A821EA" w:rsidRPr="0071592C" w:rsidRDefault="00A821EA" w:rsidP="008A3B60">
            <w:r>
              <w:rPr>
                <w:sz w:val="20"/>
              </w:rPr>
              <w:t>El contrato de aprendizaje</w:t>
            </w:r>
            <w:r w:rsidRPr="0071592C">
              <w:t xml:space="preserve"> </w:t>
            </w:r>
          </w:p>
        </w:tc>
        <w:tc>
          <w:tcPr>
            <w:tcW w:w="2123" w:type="dxa"/>
            <w:vAlign w:val="center"/>
          </w:tcPr>
          <w:p w:rsidR="00A821EA" w:rsidRDefault="00A821EA" w:rsidP="008A3B60">
            <w:pPr>
              <w:tabs>
                <w:tab w:val="left" w:pos="6521"/>
              </w:tabs>
              <w:spacing w:line="200" w:lineRule="exact"/>
              <w:ind w:right="-108"/>
              <w:rPr>
                <w:sz w:val="20"/>
              </w:rPr>
            </w:pPr>
            <w:r>
              <w:rPr>
                <w:sz w:val="20"/>
              </w:rPr>
              <w:t>Socialización por parte del docente y los estudiantes</w:t>
            </w:r>
          </w:p>
        </w:tc>
        <w:tc>
          <w:tcPr>
            <w:tcW w:w="2334" w:type="dxa"/>
          </w:tcPr>
          <w:p w:rsidR="00A821EA" w:rsidRDefault="00A821EA" w:rsidP="008A3B60">
            <w:pPr>
              <w:tabs>
                <w:tab w:val="left" w:pos="6521"/>
              </w:tabs>
              <w:spacing w:line="200" w:lineRule="exact"/>
              <w:rPr>
                <w:rFonts w:ascii="Times New Roman" w:hAnsi="Times New Roman"/>
                <w:sz w:val="18"/>
              </w:rPr>
            </w:pPr>
            <w:r w:rsidRPr="006642E8">
              <w:rPr>
                <w:rFonts w:ascii="Times New Roman" w:hAnsi="Times New Roman"/>
                <w:sz w:val="18"/>
              </w:rPr>
              <w:t>Formatos  de asistencia firmada por los participantes</w:t>
            </w:r>
            <w:r>
              <w:rPr>
                <w:rFonts w:ascii="Times New Roman" w:hAnsi="Times New Roman"/>
                <w:sz w:val="18"/>
              </w:rPr>
              <w:t xml:space="preserve">, </w:t>
            </w:r>
          </w:p>
          <w:p w:rsidR="00A821EA" w:rsidRDefault="00A821EA" w:rsidP="008A3B60">
            <w:pPr>
              <w:tabs>
                <w:tab w:val="left" w:pos="6521"/>
              </w:tabs>
              <w:spacing w:line="200" w:lineRule="exact"/>
              <w:rPr>
                <w:sz w:val="20"/>
              </w:rPr>
            </w:pPr>
            <w:r>
              <w:rPr>
                <w:sz w:val="20"/>
              </w:rPr>
              <w:t>Participación activa de los estudiantes durante la case.</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3)</w:t>
            </w:r>
            <w:r>
              <w:rPr>
                <w:rFonts w:ascii="Times" w:eastAsia="Times" w:hAnsi="Times"/>
              </w:rPr>
              <w:br/>
              <w:t>Después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Default="00A821EA" w:rsidP="008A3B60">
            <w:pPr>
              <w:rPr>
                <w:sz w:val="20"/>
              </w:rPr>
            </w:pPr>
            <w:r>
              <w:rPr>
                <w:sz w:val="20"/>
              </w:rPr>
              <w:t>Aprendizaje basado en problemas</w:t>
            </w:r>
          </w:p>
          <w:p w:rsidR="00A821EA" w:rsidRDefault="00A821EA" w:rsidP="008A3B60">
            <w:pPr>
              <w:rPr>
                <w:sz w:val="20"/>
              </w:rPr>
            </w:pPr>
            <w:r>
              <w:rPr>
                <w:sz w:val="20"/>
              </w:rPr>
              <w:t>Aprendizaje basado en proyectos.</w:t>
            </w:r>
          </w:p>
          <w:p w:rsidR="00A821EA" w:rsidRDefault="00A821EA" w:rsidP="008A3B60">
            <w:pPr>
              <w:rPr>
                <w:sz w:val="20"/>
              </w:rPr>
            </w:pPr>
            <w:r>
              <w:rPr>
                <w:sz w:val="20"/>
              </w:rPr>
              <w:t>Métodos expositivos</w:t>
            </w:r>
          </w:p>
          <w:p w:rsidR="00A821EA" w:rsidRDefault="00A821EA" w:rsidP="008A3B60">
            <w:pPr>
              <w:rPr>
                <w:sz w:val="20"/>
              </w:rPr>
            </w:pPr>
            <w:r>
              <w:rPr>
                <w:sz w:val="20"/>
              </w:rPr>
              <w:t>Estudio de casos</w:t>
            </w:r>
          </w:p>
          <w:p w:rsidR="00A821EA" w:rsidRPr="004F6DD9" w:rsidRDefault="00A821EA" w:rsidP="008A3B60">
            <w:pPr>
              <w:rPr>
                <w:sz w:val="20"/>
              </w:rPr>
            </w:pPr>
            <w:r>
              <w:rPr>
                <w:sz w:val="20"/>
              </w:rPr>
              <w:t>El contrato de aprendizaje</w:t>
            </w:r>
          </w:p>
          <w:p w:rsidR="00A821EA" w:rsidRDefault="00A821EA" w:rsidP="008A3B60">
            <w:pPr>
              <w:rPr>
                <w:sz w:val="20"/>
              </w:rPr>
            </w:pPr>
          </w:p>
          <w:p w:rsidR="00A821EA" w:rsidRPr="0071592C" w:rsidRDefault="00A821EA" w:rsidP="008A3B60">
            <w:pPr>
              <w:pStyle w:val="Textonotapie"/>
              <w:spacing w:line="200" w:lineRule="exact"/>
              <w:ind w:right="-108"/>
              <w:rPr>
                <w:rFonts w:ascii="Times" w:eastAsia="Times" w:hAnsi="Times"/>
              </w:rPr>
            </w:pPr>
          </w:p>
        </w:tc>
        <w:tc>
          <w:tcPr>
            <w:tcW w:w="2123" w:type="dxa"/>
            <w:vAlign w:val="center"/>
          </w:tcPr>
          <w:p w:rsidR="00A821EA" w:rsidRDefault="00A821EA" w:rsidP="008A3B60">
            <w:pPr>
              <w:tabs>
                <w:tab w:val="left" w:pos="6521"/>
              </w:tabs>
              <w:spacing w:line="200" w:lineRule="exact"/>
              <w:ind w:right="-108"/>
              <w:rPr>
                <w:sz w:val="20"/>
              </w:rPr>
            </w:pPr>
            <w:r>
              <w:rPr>
                <w:sz w:val="20"/>
              </w:rPr>
              <w:t>En pareja elaborar un cuadro comparativo de los temas vistos en la clase pasada y la presente, los detalles para el cuadro se los entregará posteriormente el docente</w:t>
            </w:r>
          </w:p>
        </w:tc>
        <w:tc>
          <w:tcPr>
            <w:tcW w:w="2334" w:type="dxa"/>
          </w:tcPr>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r>
              <w:rPr>
                <w:sz w:val="20"/>
              </w:rPr>
              <w:t>Cuadro comparativo elaborado, para ser entregado a la docente.</w:t>
            </w:r>
          </w:p>
        </w:tc>
      </w:tr>
      <w:tr w:rsidR="00A821EA" w:rsidTr="008A3B60">
        <w:trPr>
          <w:trHeight w:val="466"/>
        </w:trPr>
        <w:tc>
          <w:tcPr>
            <w:tcW w:w="1101" w:type="dxa"/>
            <w:vMerge w:val="restart"/>
          </w:tcPr>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p>
          <w:p w:rsidR="00A821EA" w:rsidRDefault="00A821EA" w:rsidP="008A3B60">
            <w:pPr>
              <w:spacing w:line="200" w:lineRule="exact"/>
              <w:rPr>
                <w:b/>
                <w:sz w:val="20"/>
              </w:rPr>
            </w:pPr>
            <w:r>
              <w:rPr>
                <w:b/>
                <w:sz w:val="20"/>
              </w:rPr>
              <w:lastRenderedPageBreak/>
              <w:t>UNIDAD TRES</w:t>
            </w:r>
          </w:p>
        </w:tc>
        <w:tc>
          <w:tcPr>
            <w:tcW w:w="708" w:type="dxa"/>
            <w:vMerge w:val="restart"/>
            <w:vAlign w:val="center"/>
          </w:tcPr>
          <w:p w:rsidR="00A821EA" w:rsidRDefault="00A821EA" w:rsidP="008A3B60">
            <w:pPr>
              <w:tabs>
                <w:tab w:val="left" w:pos="6521"/>
              </w:tabs>
              <w:spacing w:line="200" w:lineRule="exact"/>
              <w:jc w:val="both"/>
              <w:rPr>
                <w:sz w:val="20"/>
              </w:rPr>
            </w:pPr>
            <w:r>
              <w:rPr>
                <w:sz w:val="20"/>
              </w:rPr>
              <w:lastRenderedPageBreak/>
              <w:t>08</w:t>
            </w:r>
          </w:p>
        </w:tc>
        <w:tc>
          <w:tcPr>
            <w:tcW w:w="1418" w:type="dxa"/>
            <w:vMerge w:val="restart"/>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1)</w:t>
            </w:r>
            <w:r>
              <w:rPr>
                <w:rFonts w:ascii="Times" w:eastAsia="Times" w:hAnsi="Times"/>
              </w:rPr>
              <w:br/>
              <w:t>Antes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Pr="0071592C" w:rsidRDefault="00A821EA" w:rsidP="008A3B60">
            <w:r>
              <w:rPr>
                <w:sz w:val="20"/>
              </w:rPr>
              <w:t>-</w:t>
            </w:r>
            <w:r>
              <w:t xml:space="preserve"> Circulo de aprendizaje</w:t>
            </w:r>
          </w:p>
        </w:tc>
        <w:tc>
          <w:tcPr>
            <w:tcW w:w="2123" w:type="dxa"/>
            <w:vAlign w:val="center"/>
          </w:tcPr>
          <w:p w:rsidR="00A821EA" w:rsidRDefault="00A821EA" w:rsidP="008A3B60">
            <w:pPr>
              <w:tabs>
                <w:tab w:val="left" w:pos="6521"/>
              </w:tabs>
              <w:spacing w:line="200" w:lineRule="exact"/>
              <w:ind w:right="-108"/>
              <w:rPr>
                <w:sz w:val="20"/>
              </w:rPr>
            </w:pPr>
            <w:r>
              <w:rPr>
                <w:sz w:val="20"/>
              </w:rPr>
              <w:t>Los estudiantes deben leer para participar</w:t>
            </w:r>
          </w:p>
        </w:tc>
        <w:tc>
          <w:tcPr>
            <w:tcW w:w="2334" w:type="dxa"/>
          </w:tcPr>
          <w:p w:rsidR="00A821EA" w:rsidRDefault="00A821EA" w:rsidP="008A3B60">
            <w:pPr>
              <w:tabs>
                <w:tab w:val="left" w:pos="6521"/>
              </w:tabs>
              <w:spacing w:line="200" w:lineRule="exact"/>
              <w:rPr>
                <w:sz w:val="20"/>
              </w:rPr>
            </w:pP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tabs>
                <w:tab w:val="left" w:pos="6521"/>
              </w:tabs>
              <w:spacing w:line="200" w:lineRule="exact"/>
              <w:jc w:val="both"/>
              <w:rPr>
                <w:sz w:val="20"/>
              </w:rPr>
            </w:pPr>
            <w:r>
              <w:rPr>
                <w:sz w:val="20"/>
              </w:rPr>
              <w:t>2)</w:t>
            </w:r>
            <w:r>
              <w:rPr>
                <w:sz w:val="20"/>
              </w:rPr>
              <w:br/>
              <w:t>En clase</w:t>
            </w:r>
          </w:p>
        </w:tc>
        <w:tc>
          <w:tcPr>
            <w:tcW w:w="1984" w:type="dxa"/>
            <w:vAlign w:val="center"/>
          </w:tcPr>
          <w:p w:rsidR="00A821EA" w:rsidRDefault="00A821EA" w:rsidP="008A3B60">
            <w:pPr>
              <w:tabs>
                <w:tab w:val="left" w:pos="6521"/>
              </w:tabs>
              <w:spacing w:line="200" w:lineRule="exact"/>
              <w:ind w:right="-108"/>
              <w:jc w:val="both"/>
              <w:rPr>
                <w:sz w:val="20"/>
              </w:rPr>
            </w:pPr>
            <w:r>
              <w:rPr>
                <w:sz w:val="20"/>
              </w:rPr>
              <w:t>6:15 a 9:15 pm</w:t>
            </w:r>
          </w:p>
        </w:tc>
        <w:tc>
          <w:tcPr>
            <w:tcW w:w="2418" w:type="dxa"/>
            <w:vAlign w:val="center"/>
          </w:tcPr>
          <w:p w:rsidR="00A821EA" w:rsidRPr="0071592C" w:rsidRDefault="00A821EA" w:rsidP="008A3B60">
            <w:r w:rsidRPr="0071592C">
              <w:t xml:space="preserve"> </w:t>
            </w:r>
            <w:r>
              <w:rPr>
                <w:sz w:val="20"/>
              </w:rPr>
              <w:t>-</w:t>
            </w:r>
            <w:r>
              <w:t xml:space="preserve"> Circulo de aprendizaje</w:t>
            </w:r>
          </w:p>
        </w:tc>
        <w:tc>
          <w:tcPr>
            <w:tcW w:w="2123" w:type="dxa"/>
            <w:vAlign w:val="center"/>
          </w:tcPr>
          <w:p w:rsidR="00A821EA" w:rsidRDefault="00A821EA" w:rsidP="008A3B60">
            <w:pPr>
              <w:tabs>
                <w:tab w:val="left" w:pos="6521"/>
              </w:tabs>
              <w:spacing w:line="200" w:lineRule="exact"/>
              <w:ind w:right="-108"/>
              <w:rPr>
                <w:sz w:val="20"/>
              </w:rPr>
            </w:pPr>
            <w:r>
              <w:rPr>
                <w:sz w:val="20"/>
              </w:rPr>
              <w:t xml:space="preserve">Dos grupos escogidos al azar desarrollaran los </w:t>
            </w:r>
            <w:r>
              <w:rPr>
                <w:sz w:val="20"/>
              </w:rPr>
              <w:lastRenderedPageBreak/>
              <w:t>temas planteados</w:t>
            </w:r>
          </w:p>
        </w:tc>
        <w:tc>
          <w:tcPr>
            <w:tcW w:w="2334" w:type="dxa"/>
          </w:tcPr>
          <w:p w:rsidR="00A821EA" w:rsidRDefault="00A821EA" w:rsidP="008A3B60">
            <w:pPr>
              <w:tabs>
                <w:tab w:val="left" w:pos="6521"/>
              </w:tabs>
              <w:spacing w:line="200" w:lineRule="exact"/>
              <w:rPr>
                <w:rFonts w:ascii="Times New Roman" w:hAnsi="Times New Roman"/>
                <w:sz w:val="18"/>
              </w:rPr>
            </w:pPr>
            <w:r w:rsidRPr="006642E8">
              <w:rPr>
                <w:rFonts w:ascii="Times New Roman" w:hAnsi="Times New Roman"/>
                <w:sz w:val="18"/>
              </w:rPr>
              <w:lastRenderedPageBreak/>
              <w:t>Formatos  de asistencia firmada por los participantes</w:t>
            </w:r>
            <w:r>
              <w:rPr>
                <w:rFonts w:ascii="Times New Roman" w:hAnsi="Times New Roman"/>
                <w:sz w:val="18"/>
              </w:rPr>
              <w:t xml:space="preserve">, </w:t>
            </w:r>
          </w:p>
          <w:p w:rsidR="00A821EA" w:rsidRDefault="00A821EA" w:rsidP="008A3B60">
            <w:pPr>
              <w:tabs>
                <w:tab w:val="left" w:pos="6521"/>
              </w:tabs>
              <w:spacing w:line="200" w:lineRule="exact"/>
              <w:rPr>
                <w:sz w:val="20"/>
              </w:rPr>
            </w:pPr>
            <w:r>
              <w:rPr>
                <w:sz w:val="20"/>
              </w:rPr>
              <w:lastRenderedPageBreak/>
              <w:t>Participación activa de los estudiantes durante la case</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3)</w:t>
            </w:r>
            <w:r>
              <w:rPr>
                <w:rFonts w:ascii="Times" w:eastAsia="Times" w:hAnsi="Times"/>
              </w:rPr>
              <w:br/>
              <w:t>Después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Pr="0071592C" w:rsidRDefault="00A821EA" w:rsidP="008A3B60">
            <w:pPr>
              <w:pStyle w:val="Textonotapie"/>
              <w:spacing w:line="200" w:lineRule="exact"/>
              <w:ind w:right="-108"/>
              <w:rPr>
                <w:rFonts w:ascii="Times" w:eastAsia="Times" w:hAnsi="Times"/>
              </w:rPr>
            </w:pPr>
            <w:r>
              <w:t xml:space="preserve">- </w:t>
            </w:r>
            <w:r w:rsidRPr="00BD49D2">
              <w:rPr>
                <w:sz w:val="24"/>
                <w:szCs w:val="24"/>
              </w:rPr>
              <w:t>Circulo de aprendizaje</w:t>
            </w:r>
            <w:r>
              <w:t xml:space="preserve"> </w:t>
            </w:r>
          </w:p>
        </w:tc>
        <w:tc>
          <w:tcPr>
            <w:tcW w:w="2123" w:type="dxa"/>
            <w:vAlign w:val="center"/>
          </w:tcPr>
          <w:p w:rsidR="00A821EA" w:rsidRDefault="00A821EA" w:rsidP="008A3B60">
            <w:pPr>
              <w:tabs>
                <w:tab w:val="left" w:pos="6521"/>
              </w:tabs>
              <w:spacing w:line="200" w:lineRule="exact"/>
              <w:ind w:right="-108"/>
              <w:rPr>
                <w:sz w:val="20"/>
              </w:rPr>
            </w:pPr>
            <w:r>
              <w:rPr>
                <w:sz w:val="20"/>
              </w:rPr>
              <w:t xml:space="preserve">Protocolo </w:t>
            </w:r>
          </w:p>
        </w:tc>
        <w:tc>
          <w:tcPr>
            <w:tcW w:w="2334" w:type="dxa"/>
          </w:tcPr>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r>
              <w:rPr>
                <w:sz w:val="20"/>
              </w:rPr>
              <w:t>Chequeo de protocolo elaborado por los estudiantes</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restart"/>
            <w:vAlign w:val="center"/>
          </w:tcPr>
          <w:p w:rsidR="00A821EA" w:rsidRDefault="00A821EA" w:rsidP="008A3B60">
            <w:pPr>
              <w:tabs>
                <w:tab w:val="left" w:pos="6521"/>
              </w:tabs>
              <w:spacing w:line="200" w:lineRule="exact"/>
              <w:jc w:val="both"/>
              <w:rPr>
                <w:sz w:val="20"/>
              </w:rPr>
            </w:pPr>
            <w:r>
              <w:rPr>
                <w:sz w:val="20"/>
              </w:rPr>
              <w:t>09</w:t>
            </w:r>
          </w:p>
        </w:tc>
        <w:tc>
          <w:tcPr>
            <w:tcW w:w="1418" w:type="dxa"/>
            <w:vMerge w:val="restart"/>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1)</w:t>
            </w:r>
            <w:r>
              <w:rPr>
                <w:rFonts w:ascii="Times" w:eastAsia="Times" w:hAnsi="Times"/>
              </w:rPr>
              <w:br/>
              <w:t>Antes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Default="00A821EA" w:rsidP="008A3B60">
            <w:pPr>
              <w:pStyle w:val="Textonotapie"/>
              <w:spacing w:line="200" w:lineRule="exact"/>
              <w:ind w:right="-108"/>
              <w:rPr>
                <w:rFonts w:ascii="Times" w:eastAsia="Times" w:hAnsi="Times"/>
              </w:rPr>
            </w:pPr>
            <w:r>
              <w:rPr>
                <w:rFonts w:ascii="Times" w:eastAsia="Times" w:hAnsi="Times"/>
              </w:rPr>
              <w:t>-De Cero a siempre</w:t>
            </w:r>
          </w:p>
          <w:p w:rsidR="00A821EA" w:rsidRPr="0071592C" w:rsidRDefault="00A821EA" w:rsidP="008A3B60">
            <w:pPr>
              <w:pStyle w:val="Textonotapie"/>
              <w:spacing w:line="200" w:lineRule="exact"/>
              <w:ind w:right="-108"/>
              <w:rPr>
                <w:rFonts w:ascii="Times" w:eastAsia="Times" w:hAnsi="Times"/>
              </w:rPr>
            </w:pPr>
            <w:r>
              <w:rPr>
                <w:rFonts w:ascii="Times" w:eastAsia="Times" w:hAnsi="Times"/>
              </w:rPr>
              <w:t>-Aceleración del aprendizaje</w:t>
            </w:r>
          </w:p>
        </w:tc>
        <w:tc>
          <w:tcPr>
            <w:tcW w:w="2123" w:type="dxa"/>
            <w:vAlign w:val="center"/>
          </w:tcPr>
          <w:p w:rsidR="00A821EA" w:rsidRDefault="00A821EA" w:rsidP="008A3B60">
            <w:pPr>
              <w:tabs>
                <w:tab w:val="left" w:pos="6521"/>
              </w:tabs>
              <w:spacing w:line="200" w:lineRule="exact"/>
              <w:ind w:right="-108"/>
              <w:rPr>
                <w:sz w:val="20"/>
              </w:rPr>
            </w:pPr>
            <w:r>
              <w:rPr>
                <w:sz w:val="20"/>
              </w:rPr>
              <w:t>Los estudiantes deben leer para participar</w:t>
            </w:r>
          </w:p>
        </w:tc>
        <w:tc>
          <w:tcPr>
            <w:tcW w:w="2334" w:type="dxa"/>
          </w:tcPr>
          <w:p w:rsidR="00A821EA" w:rsidRDefault="00A821EA" w:rsidP="008A3B60">
            <w:pPr>
              <w:tabs>
                <w:tab w:val="left" w:pos="6521"/>
              </w:tabs>
              <w:spacing w:line="200" w:lineRule="exact"/>
              <w:rPr>
                <w:sz w:val="20"/>
              </w:rPr>
            </w:pP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tabs>
                <w:tab w:val="left" w:pos="6521"/>
              </w:tabs>
              <w:spacing w:line="200" w:lineRule="exact"/>
              <w:jc w:val="both"/>
              <w:rPr>
                <w:sz w:val="20"/>
              </w:rPr>
            </w:pPr>
            <w:r>
              <w:rPr>
                <w:sz w:val="20"/>
              </w:rPr>
              <w:t>2)</w:t>
            </w:r>
            <w:r>
              <w:rPr>
                <w:sz w:val="20"/>
              </w:rPr>
              <w:br/>
              <w:t>En clase</w:t>
            </w:r>
          </w:p>
        </w:tc>
        <w:tc>
          <w:tcPr>
            <w:tcW w:w="1984" w:type="dxa"/>
            <w:vAlign w:val="center"/>
          </w:tcPr>
          <w:p w:rsidR="00A821EA" w:rsidRDefault="00A821EA" w:rsidP="008A3B60">
            <w:pPr>
              <w:tabs>
                <w:tab w:val="left" w:pos="6521"/>
              </w:tabs>
              <w:spacing w:line="200" w:lineRule="exact"/>
              <w:ind w:right="-108"/>
              <w:jc w:val="both"/>
              <w:rPr>
                <w:sz w:val="20"/>
              </w:rPr>
            </w:pPr>
            <w:r>
              <w:rPr>
                <w:sz w:val="20"/>
              </w:rPr>
              <w:t>6:15 a 9:15 pm</w:t>
            </w:r>
          </w:p>
        </w:tc>
        <w:tc>
          <w:tcPr>
            <w:tcW w:w="2418" w:type="dxa"/>
            <w:vAlign w:val="center"/>
          </w:tcPr>
          <w:p w:rsidR="00A821EA" w:rsidRDefault="00A821EA" w:rsidP="008A3B60">
            <w:pPr>
              <w:pStyle w:val="Textonotapie"/>
              <w:spacing w:line="200" w:lineRule="exact"/>
              <w:ind w:right="-108"/>
              <w:rPr>
                <w:rFonts w:ascii="Times" w:eastAsia="Times" w:hAnsi="Times"/>
              </w:rPr>
            </w:pPr>
            <w:r>
              <w:rPr>
                <w:rFonts w:ascii="Times" w:eastAsia="Times" w:hAnsi="Times"/>
              </w:rPr>
              <w:t>-De Cero a siempre</w:t>
            </w:r>
          </w:p>
          <w:p w:rsidR="00A821EA" w:rsidRPr="006D39F7" w:rsidRDefault="00A821EA" w:rsidP="008A3B60">
            <w:pPr>
              <w:jc w:val="both"/>
              <w:rPr>
                <w:sz w:val="20"/>
              </w:rPr>
            </w:pPr>
            <w:r>
              <w:t>-Aceleración del aprendizaje</w:t>
            </w:r>
          </w:p>
        </w:tc>
        <w:tc>
          <w:tcPr>
            <w:tcW w:w="2123" w:type="dxa"/>
            <w:vAlign w:val="center"/>
          </w:tcPr>
          <w:p w:rsidR="00A821EA" w:rsidRDefault="00A821EA" w:rsidP="008A3B60">
            <w:pPr>
              <w:tabs>
                <w:tab w:val="left" w:pos="6521"/>
              </w:tabs>
              <w:spacing w:line="200" w:lineRule="exact"/>
              <w:ind w:right="-108"/>
              <w:rPr>
                <w:sz w:val="20"/>
              </w:rPr>
            </w:pPr>
            <w:r>
              <w:rPr>
                <w:sz w:val="20"/>
              </w:rPr>
              <w:t>Dos grupos escogidos al azar desarrollaran los temas planteados</w:t>
            </w:r>
          </w:p>
        </w:tc>
        <w:tc>
          <w:tcPr>
            <w:tcW w:w="2334" w:type="dxa"/>
          </w:tcPr>
          <w:p w:rsidR="00A821EA" w:rsidRDefault="00A821EA" w:rsidP="008A3B60">
            <w:pPr>
              <w:tabs>
                <w:tab w:val="left" w:pos="6521"/>
              </w:tabs>
              <w:spacing w:line="200" w:lineRule="exact"/>
              <w:rPr>
                <w:rFonts w:ascii="Times New Roman" w:hAnsi="Times New Roman"/>
                <w:sz w:val="18"/>
              </w:rPr>
            </w:pPr>
            <w:r w:rsidRPr="006642E8">
              <w:rPr>
                <w:rFonts w:ascii="Times New Roman" w:hAnsi="Times New Roman"/>
                <w:sz w:val="18"/>
              </w:rPr>
              <w:t>Formatos  de asistencia firmada por los participantes</w:t>
            </w:r>
            <w:r>
              <w:rPr>
                <w:rFonts w:ascii="Times New Roman" w:hAnsi="Times New Roman"/>
                <w:sz w:val="18"/>
              </w:rPr>
              <w:t xml:space="preserve">, </w:t>
            </w:r>
          </w:p>
          <w:p w:rsidR="00A821EA" w:rsidRDefault="00A821EA" w:rsidP="008A3B60">
            <w:pPr>
              <w:tabs>
                <w:tab w:val="left" w:pos="6521"/>
              </w:tabs>
              <w:spacing w:line="200" w:lineRule="exact"/>
              <w:rPr>
                <w:sz w:val="20"/>
              </w:rPr>
            </w:pPr>
            <w:r>
              <w:rPr>
                <w:sz w:val="20"/>
              </w:rPr>
              <w:t>Participación activa de los estudiantes durante la case</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3)</w:t>
            </w:r>
            <w:r>
              <w:rPr>
                <w:rFonts w:ascii="Times" w:eastAsia="Times" w:hAnsi="Times"/>
              </w:rPr>
              <w:br/>
              <w:t>Después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Default="00A821EA" w:rsidP="008A3B60">
            <w:pPr>
              <w:pStyle w:val="Textonotapie"/>
              <w:spacing w:line="200" w:lineRule="exact"/>
              <w:ind w:right="-108"/>
              <w:rPr>
                <w:rFonts w:ascii="Times" w:eastAsia="Times" w:hAnsi="Times"/>
              </w:rPr>
            </w:pPr>
            <w:r>
              <w:rPr>
                <w:rFonts w:ascii="Times" w:eastAsia="Times" w:hAnsi="Times"/>
              </w:rPr>
              <w:t>-De Cero a siempre</w:t>
            </w:r>
          </w:p>
          <w:p w:rsidR="00A821EA" w:rsidRPr="0071592C" w:rsidRDefault="00A821EA" w:rsidP="008A3B60">
            <w:pPr>
              <w:pStyle w:val="Textonotapie"/>
              <w:spacing w:line="200" w:lineRule="exact"/>
              <w:ind w:right="-108"/>
              <w:rPr>
                <w:rFonts w:ascii="Times" w:eastAsia="Times" w:hAnsi="Times"/>
              </w:rPr>
            </w:pPr>
            <w:r>
              <w:rPr>
                <w:rFonts w:ascii="Times" w:eastAsia="Times" w:hAnsi="Times"/>
              </w:rPr>
              <w:t>-Aceleración del aprendizaje</w:t>
            </w:r>
          </w:p>
        </w:tc>
        <w:tc>
          <w:tcPr>
            <w:tcW w:w="2123" w:type="dxa"/>
            <w:vAlign w:val="center"/>
          </w:tcPr>
          <w:p w:rsidR="00A821EA" w:rsidRDefault="00A821EA" w:rsidP="008A3B60">
            <w:pPr>
              <w:tabs>
                <w:tab w:val="left" w:pos="6521"/>
              </w:tabs>
              <w:spacing w:line="200" w:lineRule="exact"/>
              <w:ind w:right="-108"/>
              <w:rPr>
                <w:sz w:val="20"/>
              </w:rPr>
            </w:pPr>
            <w:r>
              <w:rPr>
                <w:sz w:val="20"/>
              </w:rPr>
              <w:t xml:space="preserve">Protocolo </w:t>
            </w:r>
          </w:p>
        </w:tc>
        <w:tc>
          <w:tcPr>
            <w:tcW w:w="2334" w:type="dxa"/>
          </w:tcPr>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r>
              <w:rPr>
                <w:sz w:val="20"/>
              </w:rPr>
              <w:t>Chequeo de protocolo elaborado por los estudiantes</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restart"/>
            <w:vAlign w:val="center"/>
          </w:tcPr>
          <w:p w:rsidR="00A821EA" w:rsidRDefault="00A821EA" w:rsidP="008A3B60">
            <w:pPr>
              <w:tabs>
                <w:tab w:val="left" w:pos="6521"/>
              </w:tabs>
              <w:spacing w:line="200" w:lineRule="exact"/>
              <w:jc w:val="both"/>
              <w:rPr>
                <w:sz w:val="20"/>
              </w:rPr>
            </w:pPr>
            <w:r>
              <w:rPr>
                <w:sz w:val="20"/>
              </w:rPr>
              <w:t>10</w:t>
            </w:r>
          </w:p>
        </w:tc>
        <w:tc>
          <w:tcPr>
            <w:tcW w:w="1418" w:type="dxa"/>
            <w:vMerge w:val="restart"/>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1)</w:t>
            </w:r>
            <w:r>
              <w:rPr>
                <w:rFonts w:ascii="Times" w:eastAsia="Times" w:hAnsi="Times"/>
              </w:rPr>
              <w:br/>
              <w:t>Antes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Default="00A821EA" w:rsidP="008A3B60">
            <w:pPr>
              <w:jc w:val="both"/>
              <w:rPr>
                <w:sz w:val="20"/>
              </w:rPr>
            </w:pPr>
            <w:r>
              <w:rPr>
                <w:sz w:val="20"/>
              </w:rPr>
              <w:t>Aprender-Aprender</w:t>
            </w:r>
          </w:p>
          <w:p w:rsidR="00A821EA" w:rsidRDefault="00A821EA" w:rsidP="008A3B60">
            <w:pPr>
              <w:jc w:val="both"/>
              <w:rPr>
                <w:sz w:val="20"/>
              </w:rPr>
            </w:pPr>
            <w:r>
              <w:rPr>
                <w:sz w:val="20"/>
              </w:rPr>
              <w:t>EL NODO DE LA RED</w:t>
            </w:r>
          </w:p>
          <w:p w:rsidR="00A821EA" w:rsidRPr="0071592C" w:rsidRDefault="00A821EA" w:rsidP="008A3B60">
            <w:pPr>
              <w:pStyle w:val="Textonotapie"/>
              <w:spacing w:line="200" w:lineRule="exact"/>
              <w:ind w:right="-108"/>
              <w:rPr>
                <w:rFonts w:ascii="Times" w:eastAsia="Times" w:hAnsi="Times"/>
              </w:rPr>
            </w:pPr>
          </w:p>
        </w:tc>
        <w:tc>
          <w:tcPr>
            <w:tcW w:w="2123" w:type="dxa"/>
            <w:vAlign w:val="center"/>
          </w:tcPr>
          <w:p w:rsidR="00A821EA" w:rsidRDefault="00A821EA" w:rsidP="008A3B60">
            <w:pPr>
              <w:tabs>
                <w:tab w:val="left" w:pos="6521"/>
              </w:tabs>
              <w:spacing w:line="200" w:lineRule="exact"/>
              <w:ind w:right="-108"/>
              <w:rPr>
                <w:sz w:val="20"/>
              </w:rPr>
            </w:pPr>
            <w:r>
              <w:rPr>
                <w:sz w:val="20"/>
              </w:rPr>
              <w:t>Los estudiantes deben leer para participar</w:t>
            </w:r>
          </w:p>
        </w:tc>
        <w:tc>
          <w:tcPr>
            <w:tcW w:w="2334" w:type="dxa"/>
          </w:tcPr>
          <w:p w:rsidR="00A821EA" w:rsidRDefault="00A821EA" w:rsidP="008A3B60">
            <w:pPr>
              <w:tabs>
                <w:tab w:val="left" w:pos="6521"/>
              </w:tabs>
              <w:spacing w:line="200" w:lineRule="exact"/>
              <w:rPr>
                <w:sz w:val="20"/>
              </w:rPr>
            </w:pP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tabs>
                <w:tab w:val="left" w:pos="6521"/>
              </w:tabs>
              <w:spacing w:line="200" w:lineRule="exact"/>
              <w:jc w:val="both"/>
              <w:rPr>
                <w:sz w:val="20"/>
              </w:rPr>
            </w:pPr>
            <w:r>
              <w:rPr>
                <w:sz w:val="20"/>
              </w:rPr>
              <w:t>2)</w:t>
            </w:r>
            <w:r>
              <w:rPr>
                <w:sz w:val="20"/>
              </w:rPr>
              <w:br/>
              <w:t>En clase</w:t>
            </w:r>
          </w:p>
        </w:tc>
        <w:tc>
          <w:tcPr>
            <w:tcW w:w="1984" w:type="dxa"/>
            <w:vAlign w:val="center"/>
          </w:tcPr>
          <w:p w:rsidR="00A821EA" w:rsidRDefault="00A821EA" w:rsidP="008A3B60">
            <w:pPr>
              <w:tabs>
                <w:tab w:val="left" w:pos="6521"/>
              </w:tabs>
              <w:spacing w:line="200" w:lineRule="exact"/>
              <w:ind w:right="-108"/>
              <w:jc w:val="both"/>
              <w:rPr>
                <w:sz w:val="20"/>
              </w:rPr>
            </w:pPr>
            <w:r>
              <w:rPr>
                <w:sz w:val="20"/>
              </w:rPr>
              <w:t>6:15 a 9:15 pm</w:t>
            </w:r>
          </w:p>
        </w:tc>
        <w:tc>
          <w:tcPr>
            <w:tcW w:w="2418" w:type="dxa"/>
            <w:vAlign w:val="center"/>
          </w:tcPr>
          <w:p w:rsidR="00A821EA" w:rsidRDefault="00A821EA" w:rsidP="008A3B60">
            <w:pPr>
              <w:jc w:val="both"/>
              <w:rPr>
                <w:sz w:val="20"/>
              </w:rPr>
            </w:pPr>
            <w:r>
              <w:rPr>
                <w:sz w:val="20"/>
              </w:rPr>
              <w:t>Aprender-Aprender</w:t>
            </w:r>
          </w:p>
          <w:p w:rsidR="00A821EA" w:rsidRDefault="00A821EA" w:rsidP="008A3B60">
            <w:pPr>
              <w:jc w:val="both"/>
              <w:rPr>
                <w:sz w:val="20"/>
              </w:rPr>
            </w:pPr>
            <w:r>
              <w:rPr>
                <w:sz w:val="20"/>
              </w:rPr>
              <w:t>EL NODO DE LA RED</w:t>
            </w:r>
          </w:p>
          <w:p w:rsidR="00A821EA" w:rsidRPr="0071592C" w:rsidRDefault="00A821EA" w:rsidP="008A3B60">
            <w:pPr>
              <w:pStyle w:val="Textonotapie"/>
              <w:spacing w:line="200" w:lineRule="exact"/>
              <w:ind w:right="-108"/>
              <w:rPr>
                <w:rFonts w:ascii="Times" w:eastAsia="Times" w:hAnsi="Times"/>
              </w:rPr>
            </w:pPr>
          </w:p>
        </w:tc>
        <w:tc>
          <w:tcPr>
            <w:tcW w:w="2123" w:type="dxa"/>
            <w:vAlign w:val="center"/>
          </w:tcPr>
          <w:p w:rsidR="00A821EA" w:rsidRDefault="00A821EA" w:rsidP="008A3B60">
            <w:pPr>
              <w:tabs>
                <w:tab w:val="left" w:pos="6521"/>
              </w:tabs>
              <w:spacing w:line="200" w:lineRule="exact"/>
              <w:ind w:right="-108"/>
              <w:rPr>
                <w:sz w:val="20"/>
              </w:rPr>
            </w:pPr>
            <w:r>
              <w:rPr>
                <w:sz w:val="20"/>
              </w:rPr>
              <w:t>Dos grupos escogidos al azar desarrollaran los temas planteados</w:t>
            </w:r>
          </w:p>
        </w:tc>
        <w:tc>
          <w:tcPr>
            <w:tcW w:w="2334" w:type="dxa"/>
          </w:tcPr>
          <w:p w:rsidR="00A821EA" w:rsidRDefault="00A821EA" w:rsidP="008A3B60">
            <w:pPr>
              <w:tabs>
                <w:tab w:val="left" w:pos="6521"/>
              </w:tabs>
              <w:spacing w:line="200" w:lineRule="exact"/>
              <w:rPr>
                <w:rFonts w:ascii="Times New Roman" w:hAnsi="Times New Roman"/>
                <w:sz w:val="18"/>
              </w:rPr>
            </w:pPr>
            <w:r w:rsidRPr="006642E8">
              <w:rPr>
                <w:rFonts w:ascii="Times New Roman" w:hAnsi="Times New Roman"/>
                <w:sz w:val="18"/>
              </w:rPr>
              <w:t>Formatos  de asistencia firmada por los participantes</w:t>
            </w:r>
            <w:r>
              <w:rPr>
                <w:rFonts w:ascii="Times New Roman" w:hAnsi="Times New Roman"/>
                <w:sz w:val="18"/>
              </w:rPr>
              <w:t xml:space="preserve">, </w:t>
            </w:r>
          </w:p>
          <w:p w:rsidR="00A821EA" w:rsidRDefault="00A821EA" w:rsidP="008A3B60">
            <w:pPr>
              <w:tabs>
                <w:tab w:val="left" w:pos="6521"/>
              </w:tabs>
              <w:spacing w:line="200" w:lineRule="exact"/>
              <w:rPr>
                <w:sz w:val="20"/>
              </w:rPr>
            </w:pPr>
            <w:r>
              <w:rPr>
                <w:sz w:val="20"/>
              </w:rPr>
              <w:t>Participación activa de los estudiantes durante la case</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3)</w:t>
            </w:r>
            <w:r>
              <w:rPr>
                <w:rFonts w:ascii="Times" w:eastAsia="Times" w:hAnsi="Times"/>
              </w:rPr>
              <w:br/>
              <w:t xml:space="preserve">Después de  </w:t>
            </w:r>
            <w:r>
              <w:rPr>
                <w:rFonts w:ascii="Times" w:eastAsia="Times" w:hAnsi="Times"/>
              </w:rPr>
              <w:lastRenderedPageBreak/>
              <w:t>clase</w:t>
            </w:r>
          </w:p>
        </w:tc>
        <w:tc>
          <w:tcPr>
            <w:tcW w:w="1984" w:type="dxa"/>
            <w:vAlign w:val="center"/>
          </w:tcPr>
          <w:p w:rsidR="00A821EA" w:rsidRDefault="00A821EA" w:rsidP="008A3B60">
            <w:pPr>
              <w:tabs>
                <w:tab w:val="left" w:pos="6521"/>
              </w:tabs>
              <w:spacing w:line="200" w:lineRule="exact"/>
              <w:rPr>
                <w:sz w:val="20"/>
              </w:rPr>
            </w:pPr>
            <w:r>
              <w:rPr>
                <w:sz w:val="20"/>
              </w:rPr>
              <w:lastRenderedPageBreak/>
              <w:t>Horario Libre</w:t>
            </w:r>
            <w:r>
              <w:rPr>
                <w:sz w:val="20"/>
              </w:rPr>
              <w:br/>
            </w:r>
            <w:r>
              <w:rPr>
                <w:sz w:val="20"/>
              </w:rPr>
              <w:lastRenderedPageBreak/>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Default="00A821EA" w:rsidP="008A3B60">
            <w:pPr>
              <w:jc w:val="both"/>
              <w:rPr>
                <w:sz w:val="20"/>
              </w:rPr>
            </w:pPr>
            <w:r>
              <w:rPr>
                <w:sz w:val="20"/>
              </w:rPr>
              <w:lastRenderedPageBreak/>
              <w:t>Aprender-Aprender</w:t>
            </w:r>
          </w:p>
          <w:p w:rsidR="00A821EA" w:rsidRDefault="00A821EA" w:rsidP="008A3B60">
            <w:pPr>
              <w:jc w:val="both"/>
              <w:rPr>
                <w:sz w:val="20"/>
              </w:rPr>
            </w:pPr>
            <w:r>
              <w:rPr>
                <w:sz w:val="20"/>
              </w:rPr>
              <w:lastRenderedPageBreak/>
              <w:t>EL NODO DE LA RED</w:t>
            </w:r>
          </w:p>
          <w:p w:rsidR="00A821EA" w:rsidRPr="0071592C" w:rsidRDefault="00A821EA" w:rsidP="008A3B60">
            <w:pPr>
              <w:pStyle w:val="Textonotapie"/>
              <w:spacing w:line="200" w:lineRule="exact"/>
              <w:ind w:right="-108"/>
              <w:rPr>
                <w:rFonts w:ascii="Times" w:eastAsia="Times" w:hAnsi="Times"/>
              </w:rPr>
            </w:pPr>
          </w:p>
        </w:tc>
        <w:tc>
          <w:tcPr>
            <w:tcW w:w="2123" w:type="dxa"/>
            <w:vAlign w:val="center"/>
          </w:tcPr>
          <w:p w:rsidR="00A821EA" w:rsidRDefault="00A821EA" w:rsidP="008A3B60">
            <w:pPr>
              <w:tabs>
                <w:tab w:val="left" w:pos="6521"/>
              </w:tabs>
              <w:spacing w:line="200" w:lineRule="exact"/>
              <w:ind w:right="-108"/>
              <w:rPr>
                <w:sz w:val="20"/>
              </w:rPr>
            </w:pPr>
            <w:r>
              <w:rPr>
                <w:sz w:val="20"/>
              </w:rPr>
              <w:lastRenderedPageBreak/>
              <w:t xml:space="preserve">Protocolo </w:t>
            </w:r>
          </w:p>
        </w:tc>
        <w:tc>
          <w:tcPr>
            <w:tcW w:w="2334" w:type="dxa"/>
          </w:tcPr>
          <w:p w:rsidR="00A821EA" w:rsidRDefault="00A821EA" w:rsidP="008A3B60">
            <w:pPr>
              <w:tabs>
                <w:tab w:val="left" w:pos="6521"/>
              </w:tabs>
              <w:spacing w:line="200" w:lineRule="exact"/>
              <w:rPr>
                <w:sz w:val="20"/>
              </w:rPr>
            </w:pPr>
          </w:p>
          <w:p w:rsidR="00A821EA" w:rsidRDefault="00A821EA" w:rsidP="008A3B60">
            <w:pPr>
              <w:tabs>
                <w:tab w:val="left" w:pos="6521"/>
              </w:tabs>
              <w:spacing w:line="200" w:lineRule="exact"/>
              <w:rPr>
                <w:sz w:val="20"/>
              </w:rPr>
            </w:pPr>
            <w:r>
              <w:rPr>
                <w:sz w:val="20"/>
              </w:rPr>
              <w:lastRenderedPageBreak/>
              <w:t>Chequeo de protocolo elaborado por los estudiantes</w:t>
            </w: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restart"/>
            <w:vAlign w:val="center"/>
          </w:tcPr>
          <w:p w:rsidR="00A821EA" w:rsidRDefault="00A821EA" w:rsidP="008A3B60">
            <w:pPr>
              <w:tabs>
                <w:tab w:val="left" w:pos="6521"/>
              </w:tabs>
              <w:spacing w:line="200" w:lineRule="exact"/>
              <w:jc w:val="both"/>
              <w:rPr>
                <w:sz w:val="20"/>
              </w:rPr>
            </w:pPr>
            <w:r>
              <w:rPr>
                <w:sz w:val="20"/>
              </w:rPr>
              <w:t>11</w:t>
            </w:r>
          </w:p>
        </w:tc>
        <w:tc>
          <w:tcPr>
            <w:tcW w:w="1418" w:type="dxa"/>
            <w:vMerge w:val="restart"/>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1)</w:t>
            </w:r>
            <w:r>
              <w:rPr>
                <w:rFonts w:ascii="Times" w:eastAsia="Times" w:hAnsi="Times"/>
              </w:rPr>
              <w:br/>
              <w:t>Antes de clase</w:t>
            </w:r>
          </w:p>
        </w:tc>
        <w:tc>
          <w:tcPr>
            <w:tcW w:w="1984" w:type="dxa"/>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vAlign w:val="center"/>
          </w:tcPr>
          <w:p w:rsidR="00A821EA" w:rsidRPr="0071592C" w:rsidRDefault="00A821EA" w:rsidP="008A3B60">
            <w:pPr>
              <w:pStyle w:val="Textonotapie"/>
              <w:spacing w:line="200" w:lineRule="exact"/>
              <w:ind w:right="-108"/>
              <w:rPr>
                <w:rFonts w:ascii="Times" w:eastAsia="Times" w:hAnsi="Times"/>
              </w:rPr>
            </w:pPr>
            <w:r>
              <w:rPr>
                <w:rFonts w:ascii="Times" w:eastAsia="Times" w:hAnsi="Times"/>
              </w:rPr>
              <w:t>Prepara exposiciones y trabajo, dejado en la quinta semana.</w:t>
            </w:r>
          </w:p>
        </w:tc>
        <w:tc>
          <w:tcPr>
            <w:tcW w:w="2123" w:type="dxa"/>
            <w:vAlign w:val="center"/>
          </w:tcPr>
          <w:p w:rsidR="00A821EA" w:rsidRDefault="00A821EA" w:rsidP="008A3B60">
            <w:pPr>
              <w:tabs>
                <w:tab w:val="left" w:pos="6521"/>
              </w:tabs>
              <w:spacing w:line="200" w:lineRule="exact"/>
              <w:ind w:right="-108"/>
              <w:rPr>
                <w:sz w:val="20"/>
              </w:rPr>
            </w:pPr>
          </w:p>
        </w:tc>
        <w:tc>
          <w:tcPr>
            <w:tcW w:w="2334" w:type="dxa"/>
          </w:tcPr>
          <w:p w:rsidR="00A821EA" w:rsidRDefault="00A821EA" w:rsidP="008A3B60">
            <w:pPr>
              <w:tabs>
                <w:tab w:val="left" w:pos="6521"/>
              </w:tabs>
              <w:spacing w:line="200" w:lineRule="exact"/>
              <w:rPr>
                <w:sz w:val="20"/>
              </w:rPr>
            </w:pPr>
          </w:p>
        </w:tc>
      </w:tr>
      <w:tr w:rsidR="00A821EA" w:rsidTr="008A3B60">
        <w:trPr>
          <w:trHeight w:val="466"/>
        </w:trPr>
        <w:tc>
          <w:tcPr>
            <w:tcW w:w="1101" w:type="dxa"/>
            <w:vMerge/>
          </w:tcPr>
          <w:p w:rsidR="00A821EA" w:rsidRDefault="00A821EA" w:rsidP="008A3B60">
            <w:pPr>
              <w:spacing w:line="200" w:lineRule="exact"/>
              <w:rPr>
                <w:b/>
                <w:sz w:val="20"/>
              </w:rPr>
            </w:pPr>
          </w:p>
        </w:tc>
        <w:tc>
          <w:tcPr>
            <w:tcW w:w="708" w:type="dxa"/>
            <w:vMerge/>
            <w:vAlign w:val="center"/>
          </w:tcPr>
          <w:p w:rsidR="00A821EA" w:rsidRDefault="00A821EA" w:rsidP="008A3B60">
            <w:pPr>
              <w:tabs>
                <w:tab w:val="left" w:pos="6521"/>
              </w:tabs>
              <w:spacing w:line="200" w:lineRule="exact"/>
              <w:jc w:val="both"/>
              <w:rPr>
                <w:sz w:val="20"/>
              </w:rPr>
            </w:pPr>
          </w:p>
        </w:tc>
        <w:tc>
          <w:tcPr>
            <w:tcW w:w="1418" w:type="dxa"/>
            <w:vMerge/>
          </w:tcPr>
          <w:p w:rsidR="00A821EA" w:rsidRDefault="00A821EA" w:rsidP="008A3B60">
            <w:pPr>
              <w:pStyle w:val="Textonotapie"/>
              <w:spacing w:line="200" w:lineRule="exact"/>
              <w:rPr>
                <w:rFonts w:ascii="Times" w:eastAsia="Times" w:hAnsi="Times"/>
              </w:rPr>
            </w:pPr>
          </w:p>
        </w:tc>
        <w:tc>
          <w:tcPr>
            <w:tcW w:w="1134" w:type="dxa"/>
            <w:vAlign w:val="center"/>
          </w:tcPr>
          <w:p w:rsidR="00A821EA" w:rsidRDefault="00A821EA" w:rsidP="008A3B60">
            <w:pPr>
              <w:tabs>
                <w:tab w:val="left" w:pos="6521"/>
              </w:tabs>
              <w:spacing w:line="200" w:lineRule="exact"/>
              <w:jc w:val="both"/>
              <w:rPr>
                <w:sz w:val="20"/>
              </w:rPr>
            </w:pPr>
            <w:r>
              <w:rPr>
                <w:sz w:val="20"/>
              </w:rPr>
              <w:t>2)</w:t>
            </w:r>
            <w:r>
              <w:rPr>
                <w:sz w:val="20"/>
              </w:rPr>
              <w:br/>
              <w:t>En clase</w:t>
            </w:r>
          </w:p>
        </w:tc>
        <w:tc>
          <w:tcPr>
            <w:tcW w:w="1984" w:type="dxa"/>
            <w:vAlign w:val="center"/>
          </w:tcPr>
          <w:p w:rsidR="00A821EA" w:rsidRDefault="00A821EA" w:rsidP="008A3B60">
            <w:pPr>
              <w:tabs>
                <w:tab w:val="left" w:pos="6521"/>
              </w:tabs>
              <w:spacing w:line="200" w:lineRule="exact"/>
              <w:ind w:right="-108"/>
              <w:jc w:val="both"/>
              <w:rPr>
                <w:sz w:val="20"/>
              </w:rPr>
            </w:pPr>
            <w:r>
              <w:rPr>
                <w:sz w:val="20"/>
              </w:rPr>
              <w:t>6:15 a 9:15 pm</w:t>
            </w:r>
          </w:p>
        </w:tc>
        <w:tc>
          <w:tcPr>
            <w:tcW w:w="2418" w:type="dxa"/>
            <w:vAlign w:val="center"/>
          </w:tcPr>
          <w:p w:rsidR="00A821EA" w:rsidRPr="0071592C" w:rsidRDefault="00A821EA" w:rsidP="008A3B60">
            <w:pPr>
              <w:pStyle w:val="Textonotapie"/>
              <w:spacing w:line="200" w:lineRule="exact"/>
              <w:ind w:right="-108"/>
              <w:rPr>
                <w:rFonts w:ascii="Times" w:eastAsia="Times" w:hAnsi="Times"/>
              </w:rPr>
            </w:pPr>
            <w:r>
              <w:rPr>
                <w:rFonts w:ascii="Times" w:eastAsia="Times" w:hAnsi="Times"/>
              </w:rPr>
              <w:t>Exposiciones sobre trabajo de investigación sobre alternativas pedagógicas utilizadas en las escuelas de Quibdó, para el abordaje de las matemáticas,  lectoescritura</w:t>
            </w:r>
          </w:p>
        </w:tc>
        <w:tc>
          <w:tcPr>
            <w:tcW w:w="2123" w:type="dxa"/>
            <w:vAlign w:val="center"/>
          </w:tcPr>
          <w:p w:rsidR="00A821EA" w:rsidRDefault="00A821EA" w:rsidP="008A3B60">
            <w:pPr>
              <w:tabs>
                <w:tab w:val="left" w:pos="6521"/>
              </w:tabs>
              <w:spacing w:line="200" w:lineRule="exact"/>
              <w:ind w:right="-108"/>
              <w:rPr>
                <w:sz w:val="20"/>
              </w:rPr>
            </w:pPr>
            <w:r>
              <w:rPr>
                <w:sz w:val="20"/>
              </w:rPr>
              <w:t>Socialización de los trabajos de consultas, dejados en la semana quinta</w:t>
            </w:r>
          </w:p>
        </w:tc>
        <w:tc>
          <w:tcPr>
            <w:tcW w:w="2334" w:type="dxa"/>
          </w:tcPr>
          <w:p w:rsidR="00A821EA" w:rsidRDefault="00A821EA" w:rsidP="008A3B60">
            <w:pPr>
              <w:tabs>
                <w:tab w:val="left" w:pos="6521"/>
              </w:tabs>
              <w:spacing w:line="200" w:lineRule="exact"/>
              <w:rPr>
                <w:rFonts w:ascii="Times New Roman" w:hAnsi="Times New Roman"/>
                <w:sz w:val="18"/>
              </w:rPr>
            </w:pPr>
          </w:p>
          <w:p w:rsidR="00A821EA" w:rsidRDefault="00A821EA" w:rsidP="008A3B60">
            <w:pPr>
              <w:tabs>
                <w:tab w:val="left" w:pos="6521"/>
              </w:tabs>
              <w:spacing w:line="200" w:lineRule="exact"/>
              <w:rPr>
                <w:rFonts w:ascii="Times New Roman" w:hAnsi="Times New Roman"/>
                <w:sz w:val="18"/>
              </w:rPr>
            </w:pPr>
            <w:r w:rsidRPr="006642E8">
              <w:rPr>
                <w:rFonts w:ascii="Times New Roman" w:hAnsi="Times New Roman"/>
                <w:sz w:val="18"/>
              </w:rPr>
              <w:t>Formatos  de asistencia firmada por los participantes</w:t>
            </w:r>
            <w:r>
              <w:rPr>
                <w:rFonts w:ascii="Times New Roman" w:hAnsi="Times New Roman"/>
                <w:sz w:val="18"/>
              </w:rPr>
              <w:t>.</w:t>
            </w:r>
          </w:p>
          <w:p w:rsidR="00A821EA" w:rsidRDefault="00A821EA" w:rsidP="008A3B60">
            <w:pPr>
              <w:tabs>
                <w:tab w:val="left" w:pos="6521"/>
              </w:tabs>
              <w:spacing w:line="200" w:lineRule="exact"/>
              <w:rPr>
                <w:sz w:val="20"/>
              </w:rPr>
            </w:pPr>
            <w:r>
              <w:rPr>
                <w:rFonts w:ascii="Times New Roman" w:hAnsi="Times New Roman"/>
                <w:sz w:val="18"/>
              </w:rPr>
              <w:t>-Trabajos elaborados por los estudiantes</w:t>
            </w:r>
          </w:p>
        </w:tc>
      </w:tr>
      <w:tr w:rsidR="00A821EA" w:rsidTr="008A3B60">
        <w:trPr>
          <w:trHeight w:val="466"/>
        </w:trPr>
        <w:tc>
          <w:tcPr>
            <w:tcW w:w="1101" w:type="dxa"/>
            <w:vMerge/>
            <w:tcBorders>
              <w:bottom w:val="single" w:sz="6" w:space="0" w:color="auto"/>
            </w:tcBorders>
          </w:tcPr>
          <w:p w:rsidR="00A821EA" w:rsidRDefault="00A821EA" w:rsidP="008A3B60">
            <w:pPr>
              <w:spacing w:line="200" w:lineRule="exact"/>
              <w:rPr>
                <w:b/>
                <w:sz w:val="20"/>
              </w:rPr>
            </w:pPr>
          </w:p>
        </w:tc>
        <w:tc>
          <w:tcPr>
            <w:tcW w:w="708" w:type="dxa"/>
            <w:vMerge/>
            <w:tcBorders>
              <w:bottom w:val="single" w:sz="6" w:space="0" w:color="auto"/>
            </w:tcBorders>
            <w:vAlign w:val="center"/>
          </w:tcPr>
          <w:p w:rsidR="00A821EA" w:rsidRDefault="00A821EA" w:rsidP="008A3B60">
            <w:pPr>
              <w:tabs>
                <w:tab w:val="left" w:pos="6521"/>
              </w:tabs>
              <w:spacing w:line="200" w:lineRule="exact"/>
              <w:jc w:val="both"/>
              <w:rPr>
                <w:sz w:val="20"/>
              </w:rPr>
            </w:pPr>
          </w:p>
        </w:tc>
        <w:tc>
          <w:tcPr>
            <w:tcW w:w="1418" w:type="dxa"/>
            <w:vMerge/>
            <w:tcBorders>
              <w:bottom w:val="single" w:sz="6" w:space="0" w:color="auto"/>
            </w:tcBorders>
          </w:tcPr>
          <w:p w:rsidR="00A821EA" w:rsidRDefault="00A821EA" w:rsidP="008A3B60">
            <w:pPr>
              <w:pStyle w:val="Textonotapie"/>
              <w:spacing w:line="200" w:lineRule="exact"/>
              <w:rPr>
                <w:rFonts w:ascii="Times" w:eastAsia="Times" w:hAnsi="Times"/>
              </w:rPr>
            </w:pPr>
          </w:p>
        </w:tc>
        <w:tc>
          <w:tcPr>
            <w:tcW w:w="1134" w:type="dxa"/>
            <w:tcBorders>
              <w:bottom w:val="single" w:sz="6" w:space="0" w:color="auto"/>
            </w:tcBorders>
            <w:vAlign w:val="center"/>
          </w:tcPr>
          <w:p w:rsidR="00A821EA" w:rsidRDefault="00A821EA" w:rsidP="008A3B60">
            <w:pPr>
              <w:pStyle w:val="Textonotapie"/>
              <w:tabs>
                <w:tab w:val="left" w:pos="6521"/>
              </w:tabs>
              <w:spacing w:line="200" w:lineRule="exact"/>
              <w:rPr>
                <w:rFonts w:ascii="Times" w:eastAsia="Times" w:hAnsi="Times"/>
              </w:rPr>
            </w:pPr>
            <w:r>
              <w:rPr>
                <w:rFonts w:ascii="Times" w:eastAsia="Times" w:hAnsi="Times"/>
              </w:rPr>
              <w:t>3)</w:t>
            </w:r>
            <w:r>
              <w:rPr>
                <w:rFonts w:ascii="Times" w:eastAsia="Times" w:hAnsi="Times"/>
              </w:rPr>
              <w:br/>
              <w:t>Después de  clase</w:t>
            </w:r>
          </w:p>
        </w:tc>
        <w:tc>
          <w:tcPr>
            <w:tcW w:w="1984" w:type="dxa"/>
            <w:tcBorders>
              <w:bottom w:val="single" w:sz="6" w:space="0" w:color="auto"/>
            </w:tcBorders>
            <w:vAlign w:val="center"/>
          </w:tcPr>
          <w:p w:rsidR="00A821EA" w:rsidRDefault="00A821EA" w:rsidP="008A3B60">
            <w:pPr>
              <w:tabs>
                <w:tab w:val="left" w:pos="6521"/>
              </w:tabs>
              <w:spacing w:line="200" w:lineRule="exact"/>
              <w:rPr>
                <w:sz w:val="20"/>
              </w:rPr>
            </w:pPr>
            <w:r>
              <w:rPr>
                <w:sz w:val="20"/>
              </w:rPr>
              <w:t>Horario Libre</w:t>
            </w:r>
            <w:r>
              <w:rPr>
                <w:sz w:val="20"/>
              </w:rPr>
              <w:br/>
              <w:t>4 horas lectivas</w:t>
            </w:r>
          </w:p>
          <w:p w:rsidR="00A821EA" w:rsidRDefault="00A821EA" w:rsidP="008A3B60">
            <w:pPr>
              <w:tabs>
                <w:tab w:val="left" w:pos="6521"/>
              </w:tabs>
              <w:spacing w:line="200" w:lineRule="exact"/>
              <w:ind w:right="-108"/>
              <w:jc w:val="both"/>
              <w:rPr>
                <w:sz w:val="20"/>
              </w:rPr>
            </w:pPr>
            <w:r>
              <w:rPr>
                <w:sz w:val="20"/>
              </w:rPr>
              <w:t>(para estudiantes)</w:t>
            </w:r>
          </w:p>
        </w:tc>
        <w:tc>
          <w:tcPr>
            <w:tcW w:w="2418" w:type="dxa"/>
            <w:tcBorders>
              <w:bottom w:val="single" w:sz="6" w:space="0" w:color="auto"/>
            </w:tcBorders>
            <w:vAlign w:val="center"/>
          </w:tcPr>
          <w:p w:rsidR="00A821EA" w:rsidRPr="0071592C" w:rsidRDefault="00A821EA" w:rsidP="008A3B60">
            <w:pPr>
              <w:pStyle w:val="Textonotapie"/>
              <w:spacing w:line="200" w:lineRule="exact"/>
              <w:ind w:right="-108"/>
              <w:rPr>
                <w:rFonts w:ascii="Times" w:eastAsia="Times" w:hAnsi="Times"/>
              </w:rPr>
            </w:pPr>
          </w:p>
        </w:tc>
        <w:tc>
          <w:tcPr>
            <w:tcW w:w="2123" w:type="dxa"/>
            <w:tcBorders>
              <w:bottom w:val="single" w:sz="6" w:space="0" w:color="auto"/>
            </w:tcBorders>
            <w:vAlign w:val="center"/>
          </w:tcPr>
          <w:p w:rsidR="00A821EA" w:rsidRDefault="00A821EA" w:rsidP="008A3B60">
            <w:pPr>
              <w:tabs>
                <w:tab w:val="left" w:pos="6521"/>
              </w:tabs>
              <w:spacing w:line="200" w:lineRule="exact"/>
              <w:ind w:right="-108"/>
              <w:rPr>
                <w:sz w:val="20"/>
              </w:rPr>
            </w:pPr>
          </w:p>
        </w:tc>
        <w:tc>
          <w:tcPr>
            <w:tcW w:w="2334" w:type="dxa"/>
            <w:tcBorders>
              <w:bottom w:val="single" w:sz="6" w:space="0" w:color="auto"/>
            </w:tcBorders>
          </w:tcPr>
          <w:p w:rsidR="00A821EA" w:rsidRDefault="00A821EA" w:rsidP="008A3B60">
            <w:pPr>
              <w:tabs>
                <w:tab w:val="left" w:pos="6521"/>
              </w:tabs>
              <w:spacing w:line="200" w:lineRule="exact"/>
              <w:rPr>
                <w:sz w:val="20"/>
              </w:rPr>
            </w:pPr>
          </w:p>
        </w:tc>
      </w:tr>
    </w:tbl>
    <w:p w:rsidR="00A821EA" w:rsidRDefault="00A821EA" w:rsidP="00A821EA">
      <w:pPr>
        <w:rPr>
          <w:b/>
          <w:sz w:val="20"/>
        </w:rPr>
      </w:pPr>
    </w:p>
    <w:p w:rsidR="00A821EA" w:rsidRDefault="00A821EA" w:rsidP="00A821EA">
      <w:pPr>
        <w:rPr>
          <w:b/>
          <w:sz w:val="20"/>
        </w:rPr>
      </w:pPr>
    </w:p>
    <w:p w:rsidR="00A821EA" w:rsidRDefault="00A821EA" w:rsidP="00A821EA">
      <w:pPr>
        <w:pStyle w:val="Textoindependiente21"/>
        <w:tabs>
          <w:tab w:val="clear" w:pos="284"/>
        </w:tabs>
        <w:rPr>
          <w:rFonts w:ascii="Times" w:eastAsia="Times" w:hAnsi="Times"/>
        </w:rPr>
      </w:pPr>
      <w:r>
        <w:rPr>
          <w:rFonts w:ascii="Times" w:eastAsia="Times" w:hAnsi="Times"/>
          <w:b/>
        </w:rPr>
        <w:t>PROPÓSITO</w:t>
      </w:r>
      <w:r>
        <w:rPr>
          <w:rFonts w:ascii="Times" w:eastAsia="Times" w:hAnsi="Times"/>
        </w:rPr>
        <w:t xml:space="preserve">: El propósito de esta guía es el de preparar a los estudiantes para el desarrollo de la asignatura, de tal suerte que tengan la posibilidad de ser proactivos en el desarrollo de los temas, lo que les permitirá tener un mejor desempeño. De Igual manera, si por algún motivo el docente no pueda estar en el aula, los estudiantes tengan la posibilidad de avanzar en el proceso, pues todo el trabajo está planeado. </w:t>
      </w:r>
    </w:p>
    <w:p w:rsidR="00A821EA" w:rsidRDefault="00A821EA" w:rsidP="00A821EA">
      <w:pPr>
        <w:pStyle w:val="Textoindependiente21"/>
        <w:tabs>
          <w:tab w:val="clear" w:pos="284"/>
        </w:tabs>
        <w:rPr>
          <w:rFonts w:ascii="Times" w:eastAsia="Times" w:hAnsi="Times"/>
        </w:rPr>
      </w:pPr>
    </w:p>
    <w:p w:rsidR="00A821EA" w:rsidRDefault="00A821EA" w:rsidP="00A821EA">
      <w:pPr>
        <w:pBdr>
          <w:top w:val="single" w:sz="6" w:space="1" w:color="auto"/>
          <w:left w:val="single" w:sz="6" w:space="1" w:color="auto"/>
          <w:bottom w:val="single" w:sz="6" w:space="1" w:color="auto"/>
          <w:right w:val="single" w:sz="6" w:space="1" w:color="auto"/>
        </w:pBdr>
        <w:jc w:val="both"/>
        <w:rPr>
          <w:b/>
          <w:caps/>
        </w:rPr>
      </w:pPr>
      <w:r>
        <w:rPr>
          <w:rFonts w:ascii="Palatino" w:hAnsi="Palatino"/>
          <w:noProof/>
          <w:sz w:val="23"/>
          <w:lang w:eastAsia="es-MX"/>
        </w:rPr>
        <w:drawing>
          <wp:inline distT="0" distB="0" distL="0" distR="0" wp14:anchorId="0D0375CA" wp14:editId="58CA8B2A">
            <wp:extent cx="469900" cy="469900"/>
            <wp:effectExtent l="25400" t="0" r="0" b="0"/>
            <wp:docPr id="26"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cstate="print"/>
                    <a:srcRect/>
                    <a:stretch>
                      <a:fillRect/>
                    </a:stretch>
                  </pic:blipFill>
                  <pic:spPr bwMode="auto">
                    <a:xfrm>
                      <a:off x="0" y="0"/>
                      <a:ext cx="469900" cy="469900"/>
                    </a:xfrm>
                    <a:prstGeom prst="rect">
                      <a:avLst/>
                    </a:prstGeom>
                    <a:noFill/>
                    <a:ln w="9525">
                      <a:noFill/>
                      <a:miter lim="800000"/>
                      <a:headEnd/>
                      <a:tailEnd/>
                    </a:ln>
                  </pic:spPr>
                </pic:pic>
              </a:graphicData>
            </a:graphic>
          </wp:inline>
        </w:drawing>
      </w:r>
      <w:r>
        <w:rPr>
          <w:b/>
          <w:caps/>
        </w:rPr>
        <w:t>3.- Metodología Y MEDIACIONES</w:t>
      </w:r>
    </w:p>
    <w:p w:rsidR="00A821EA" w:rsidRPr="009F3B19" w:rsidRDefault="00A821EA" w:rsidP="00A821EA">
      <w:pPr>
        <w:pBdr>
          <w:top w:val="single" w:sz="6" w:space="1" w:color="auto"/>
          <w:left w:val="single" w:sz="6" w:space="1" w:color="auto"/>
          <w:bottom w:val="single" w:sz="6" w:space="1" w:color="auto"/>
          <w:right w:val="single" w:sz="6" w:space="1" w:color="auto"/>
        </w:pBdr>
        <w:jc w:val="both"/>
      </w:pPr>
      <w:r w:rsidRPr="009F3B19">
        <w:t>La metodología explica la manera como, se van a realizar las actividades planeadas; se trata de que se interioricen un mínimo de pasos que se seguirán para orientar el quehacer académico.</w:t>
      </w:r>
    </w:p>
    <w:p w:rsidR="00A821EA" w:rsidRDefault="00A821EA" w:rsidP="00A821EA">
      <w:pPr>
        <w:tabs>
          <w:tab w:val="left" w:pos="567"/>
        </w:tabs>
        <w:jc w:val="both"/>
        <w:rPr>
          <w:sz w:val="20"/>
        </w:rPr>
      </w:pPr>
    </w:p>
    <w:p w:rsidR="00A821EA" w:rsidRDefault="00A821EA" w:rsidP="00A821EA">
      <w:pPr>
        <w:tabs>
          <w:tab w:val="left" w:pos="567"/>
        </w:tabs>
        <w:jc w:val="both"/>
        <w:rPr>
          <w:sz w:val="20"/>
        </w:rPr>
      </w:pPr>
      <w:r w:rsidRPr="009F3B19">
        <w:rPr>
          <w:sz w:val="20"/>
        </w:rPr>
        <w:lastRenderedPageBreak/>
        <w:t>La metodología que se utilizará será muy variada, con el ánimo de ser coherentes con la esencia de la asignatura, en este sentido, se utilizará la investigación, las consultas bibliográficas, trabajos en grupos, mesa redonda, exposiciones magistrales, preparación de evidencias por cada clase.  Se tendrá muy en cuenta la participación activa de los estudiantes durante las clases.</w:t>
      </w:r>
    </w:p>
    <w:p w:rsidR="00A821EA" w:rsidRPr="009F3B19" w:rsidRDefault="00A821EA" w:rsidP="00A821EA">
      <w:pPr>
        <w:tabs>
          <w:tab w:val="left" w:pos="567"/>
        </w:tabs>
        <w:jc w:val="both"/>
        <w:rPr>
          <w:sz w:val="20"/>
        </w:rPr>
      </w:pPr>
    </w:p>
    <w:p w:rsidR="00A821EA" w:rsidRDefault="00A821EA" w:rsidP="00A821EA">
      <w:pPr>
        <w:pBdr>
          <w:top w:val="single" w:sz="6" w:space="1" w:color="auto"/>
          <w:left w:val="single" w:sz="6" w:space="0" w:color="auto"/>
          <w:bottom w:val="single" w:sz="6" w:space="1" w:color="auto"/>
          <w:right w:val="single" w:sz="6" w:space="1" w:color="auto"/>
        </w:pBdr>
        <w:spacing w:before="120"/>
        <w:ind w:right="-52"/>
        <w:jc w:val="both"/>
      </w:pPr>
      <w:r>
        <w:t xml:space="preserve">3.1.- </w:t>
      </w:r>
      <w:r>
        <w:rPr>
          <w:b/>
          <w:caps/>
        </w:rPr>
        <w:t>MOMENTOS ASPECTUALES del acto pedagogico</w:t>
      </w:r>
    </w:p>
    <w:p w:rsidR="00A821EA" w:rsidRPr="0053457A" w:rsidRDefault="00A821EA" w:rsidP="00A821EA">
      <w:pPr>
        <w:pBdr>
          <w:top w:val="single" w:sz="6" w:space="1" w:color="auto"/>
          <w:left w:val="single" w:sz="6" w:space="0" w:color="auto"/>
          <w:bottom w:val="single" w:sz="6" w:space="1" w:color="auto"/>
          <w:right w:val="single" w:sz="6" w:space="1" w:color="auto"/>
        </w:pBdr>
        <w:ind w:right="-52"/>
        <w:jc w:val="both"/>
      </w:pPr>
      <w:r w:rsidRPr="0053457A">
        <w:t>El acto pedagógico es la clase misma y la estrategia pedagógica que se seleccione para su desarrollo tendrá que tener en cuenta el “aspecto” y el “tiempo” que expresan su valor en créditos previstos en el plan de estudio.</w:t>
      </w:r>
    </w:p>
    <w:p w:rsidR="00A821EA" w:rsidRDefault="00A821EA" w:rsidP="00A821EA">
      <w:pPr>
        <w:tabs>
          <w:tab w:val="left" w:pos="567"/>
          <w:tab w:val="left" w:pos="1134"/>
        </w:tabs>
        <w:spacing w:before="120"/>
        <w:jc w:val="both"/>
        <w:rPr>
          <w:sz w:val="20"/>
        </w:rPr>
      </w:pPr>
      <w:r>
        <w:rPr>
          <w:sz w:val="20"/>
        </w:rPr>
        <w:tab/>
      </w:r>
      <w:r>
        <w:rPr>
          <w:sz w:val="20"/>
        </w:rPr>
        <w:tab/>
        <w:t>3.1.1.- Antes de la clase (momento proactivo)</w:t>
      </w:r>
    </w:p>
    <w:p w:rsidR="00A821EA" w:rsidRDefault="00A821EA" w:rsidP="00A821EA">
      <w:pPr>
        <w:pStyle w:val="Textoindependiente21"/>
        <w:tabs>
          <w:tab w:val="clear" w:pos="284"/>
        </w:tabs>
        <w:spacing w:before="0"/>
        <w:rPr>
          <w:rFonts w:ascii="Times" w:eastAsia="Times" w:hAnsi="Times"/>
        </w:rPr>
      </w:pPr>
      <w:r>
        <w:rPr>
          <w:rFonts w:ascii="Times" w:eastAsia="Times" w:hAnsi="Times"/>
        </w:rPr>
        <w:t>Es una actividad de sensibilización antes de cada clase. La guiará la lista de lecturas recomendadas, conversaciones formales o informales con personas de reconocido dominio del tema y las visitas exploratorias a las páginas web de portales científicos y/o académicos sugeridos que se indican específicamente por cada tema. Familiarízate con los libros que usarás durante el semestre. Desarrolla habilidades para consultas rápidas. Es mejor convertirse en esclavo de los libros que en esclavo de la ignorancia. Lee, aunque en principio no entiendas el metalenguaje que se emplea en textos especializados. No llegues sin leer a la clase. Desarrolla el hábito de estar enterado de lo mínimo del tema que se tratará. Establece con disciplina el tiempo de trabajo indirecto que se debe dedicar a cada tema por semana, es decir por cada hora semanal de encuentro con el docente, el estudiante debe trabajar el doble y parte de este tiempo se debe dedicar al tema que sigue en el programa sintético.</w:t>
      </w:r>
    </w:p>
    <w:p w:rsidR="00A821EA" w:rsidRDefault="00A821EA" w:rsidP="00A821EA">
      <w:pPr>
        <w:tabs>
          <w:tab w:val="left" w:pos="567"/>
          <w:tab w:val="left" w:pos="1134"/>
        </w:tabs>
        <w:jc w:val="both"/>
        <w:rPr>
          <w:sz w:val="20"/>
        </w:rPr>
      </w:pPr>
      <w:r>
        <w:rPr>
          <w:sz w:val="20"/>
        </w:rPr>
        <w:tab/>
      </w:r>
      <w:r>
        <w:rPr>
          <w:sz w:val="20"/>
        </w:rPr>
        <w:tab/>
        <w:t>3.1.2.- En la clase (momento interactivo)</w:t>
      </w:r>
    </w:p>
    <w:p w:rsidR="00A821EA" w:rsidRDefault="00A821EA" w:rsidP="00A821EA">
      <w:pPr>
        <w:pStyle w:val="Textoindependiente21"/>
        <w:tabs>
          <w:tab w:val="clear" w:pos="284"/>
        </w:tabs>
        <w:spacing w:before="0"/>
        <w:rPr>
          <w:rFonts w:ascii="Times" w:eastAsia="Times" w:hAnsi="Times"/>
        </w:rPr>
      </w:pPr>
      <w:r>
        <w:rPr>
          <w:rFonts w:ascii="Times" w:eastAsia="Times" w:hAnsi="Times"/>
        </w:rPr>
        <w:t xml:space="preserve">La lectura previa permitirá y facilitará la confrontación, la discusión y la clarificación de los temas generales, se compartirá la exposición del profesor de acuerdo con la estrategia metodológica </w:t>
      </w:r>
      <w:r w:rsidRPr="00883A90">
        <w:rPr>
          <w:rFonts w:ascii="Times" w:eastAsia="Times" w:hAnsi="Times"/>
          <w:color w:val="FF0000"/>
        </w:rPr>
        <w:t>(dialectisario, seminario o taller)</w:t>
      </w:r>
      <w:r>
        <w:rPr>
          <w:rFonts w:ascii="Times" w:eastAsia="Times" w:hAnsi="Times"/>
        </w:rPr>
        <w:t>. Se tendrá la oportunidad de discutir y absolver las dudas, para que, con la claridad asumida se puedan abordar las actividades que se desprenden del trabajo directo con el docente (informes escritos, ensayos, protocolos de prácticas, diarios de clases, etc.). Se recomienda que durante la clase se haga un esfuerzo mental y no tomar apuntes de manera literal: ¡ejercita la memoria!. Se debe tratar de entender cabal y racionalmente lo que se socializa y discute, en lugar de ‘copiar’ y ‘copiar’ todo lo que el profesor dice, sin digerirlo, sin discutirlo, sin analizarlo, sin racionalizarlo. Vuélvete polémico, lee de otras fuentes; si te presentas a clase sin hacer lectura previa, estarás marginado de la clase, pues no podrás aportar mucho, tendrás que resignarte a escuchar sin mucho interés lo que se dice. Ten en cuenta que el profesor estará directamente en clase contigo por lo menos una vez a la semana.</w:t>
      </w:r>
    </w:p>
    <w:p w:rsidR="00A821EA" w:rsidRDefault="00A821EA" w:rsidP="00A821EA">
      <w:pPr>
        <w:tabs>
          <w:tab w:val="left" w:pos="567"/>
          <w:tab w:val="left" w:pos="1134"/>
        </w:tabs>
        <w:jc w:val="both"/>
        <w:rPr>
          <w:sz w:val="20"/>
        </w:rPr>
      </w:pPr>
      <w:r>
        <w:rPr>
          <w:sz w:val="20"/>
        </w:rPr>
        <w:tab/>
      </w:r>
      <w:r>
        <w:rPr>
          <w:sz w:val="20"/>
        </w:rPr>
        <w:tab/>
        <w:t>3.1.3.- Después de la clase (momento coactivo)</w:t>
      </w:r>
    </w:p>
    <w:p w:rsidR="00A821EA" w:rsidRDefault="00A821EA" w:rsidP="00A821EA">
      <w:pPr>
        <w:pStyle w:val="Textoindependiente21"/>
        <w:tabs>
          <w:tab w:val="clear" w:pos="284"/>
        </w:tabs>
        <w:spacing w:before="0" w:after="120"/>
        <w:rPr>
          <w:rFonts w:ascii="Times" w:eastAsia="Times" w:hAnsi="Times"/>
        </w:rPr>
      </w:pPr>
      <w:r>
        <w:rPr>
          <w:rFonts w:ascii="Times" w:eastAsia="Times" w:hAnsi="Times"/>
        </w:rPr>
        <w:t xml:space="preserve">Posterior a las discusiones hechas en clase con el profesor, y con una visión más amplia de los temas, prepararás un informe escrito (en no más de dos páginas tamaño oficio), que presentarás al comienzo de la clase siguiente y controlado por el profesor constatando que se haya hecho en la fecha indicada. Esto es una manera de seguir el proceso de informar con tus propias palabras y tu libre interpretación los contenidos de la discusión en clase. Dedícale a la elaboración de estos informes un tiempo mínimo igual al que está programado para la clase directa. Desarrolla tu capacidad de resumir, pues el informe de cada clase, muy rara </w:t>
      </w:r>
      <w:r>
        <w:rPr>
          <w:rFonts w:ascii="Times" w:eastAsia="Times" w:hAnsi="Times"/>
        </w:rPr>
        <w:lastRenderedPageBreak/>
        <w:t>vez debe pasar de dos páginas. No dejes acumular la elaboración de informes de clases, pues no tendrán validez, sino hechos uno a uno y siguiendo la secuencia de la clase. Estos informes el profesor los controlará al comienzo de la clase siguiente, sólo poniendo el profesor su firma en ellos o algún otro mecanismo que se estime conveniente, y serán leídos posteriormente cuando se entre en la etapa de exposiciones de los estudiantes, pues mientras el estudiante expone el docente estará revisando la carpeta de este estudiante en donde se han almacenado todos los informes de clase y demás evidencias del trabajo hecho en otros momentos. Evita llegar a la clase siguiente sin tener el informe de la anterior.</w:t>
      </w:r>
    </w:p>
    <w:p w:rsidR="00A821EA" w:rsidRDefault="00A821EA" w:rsidP="00A821EA">
      <w:pPr>
        <w:pBdr>
          <w:top w:val="single" w:sz="6" w:space="1" w:color="auto"/>
          <w:left w:val="single" w:sz="6" w:space="0" w:color="auto"/>
          <w:bottom w:val="single" w:sz="6" w:space="1" w:color="auto"/>
          <w:right w:val="single" w:sz="6" w:space="1" w:color="auto"/>
        </w:pBdr>
        <w:spacing w:before="120"/>
        <w:ind w:right="-52"/>
        <w:jc w:val="both"/>
        <w:rPr>
          <w:b/>
        </w:rPr>
      </w:pPr>
      <w:r>
        <w:t>3.2.-</w:t>
      </w:r>
      <w:r>
        <w:rPr>
          <w:b/>
        </w:rPr>
        <w:t xml:space="preserve"> ACERCA DE LAS EXPOSICIONES DE LOS ESTUDIANTES</w:t>
      </w:r>
    </w:p>
    <w:p w:rsidR="00A821EA" w:rsidRDefault="00A821EA" w:rsidP="00A821EA">
      <w:pPr>
        <w:pStyle w:val="Textoindependiente21"/>
        <w:tabs>
          <w:tab w:val="clear" w:pos="284"/>
        </w:tabs>
        <w:rPr>
          <w:rFonts w:ascii="Times" w:eastAsia="Times" w:hAnsi="Times"/>
        </w:rPr>
      </w:pPr>
      <w:r>
        <w:rPr>
          <w:rFonts w:ascii="Times" w:eastAsia="Times" w:hAnsi="Times"/>
        </w:rPr>
        <w:t xml:space="preserve">Estas observaciones harán más ágiles y eficientes las exposiciones </w:t>
      </w:r>
      <w:r w:rsidRPr="009B2A5C">
        <w:rPr>
          <w:rFonts w:ascii="Times" w:eastAsia="Times" w:hAnsi="Times"/>
          <w:color w:val="FF0000"/>
        </w:rPr>
        <w:t>(el docente podrá hacer las indicaciones que crea conveniente)</w:t>
      </w:r>
      <w:r w:rsidRPr="00816863">
        <w:rPr>
          <w:rFonts w:ascii="Times" w:eastAsia="Times" w:hAnsi="Times"/>
          <w:color w:val="FF0000"/>
        </w:rPr>
        <w:t>:</w:t>
      </w:r>
    </w:p>
    <w:p w:rsidR="00A821EA" w:rsidRDefault="00A821EA" w:rsidP="00A821EA">
      <w:pPr>
        <w:pStyle w:val="Textoindependiente31"/>
        <w:tabs>
          <w:tab w:val="clear" w:pos="311"/>
          <w:tab w:val="clear" w:pos="709"/>
          <w:tab w:val="clear" w:pos="1418"/>
          <w:tab w:val="left" w:pos="567"/>
          <w:tab w:val="left" w:pos="993"/>
        </w:tabs>
        <w:spacing w:before="120"/>
        <w:rPr>
          <w:rFonts w:ascii="Times" w:eastAsia="Times" w:hAnsi="Times"/>
          <w:sz w:val="20"/>
        </w:rPr>
      </w:pPr>
      <w:r>
        <w:rPr>
          <w:rFonts w:ascii="Times" w:eastAsia="Times" w:hAnsi="Times"/>
          <w:sz w:val="20"/>
        </w:rPr>
        <w:tab/>
      </w:r>
      <w:r>
        <w:rPr>
          <w:rFonts w:ascii="Times" w:eastAsia="Times" w:hAnsi="Times"/>
          <w:sz w:val="20"/>
        </w:rPr>
        <w:tab/>
        <w:t>3.2.1.- No temas cometer errores, pues justamente, la exposición es para, además de otras cosas, foguearse, autoevaluarse, corregirse, manejar más profundamente los saberes y conocimientos, ensayar a compartirlos con otros.</w:t>
      </w:r>
    </w:p>
    <w:p w:rsidR="00A821EA" w:rsidRDefault="00A821EA" w:rsidP="00A821EA">
      <w:pPr>
        <w:pStyle w:val="Textoindependiente31"/>
        <w:tabs>
          <w:tab w:val="clear" w:pos="311"/>
          <w:tab w:val="clear" w:pos="709"/>
          <w:tab w:val="clear" w:pos="1418"/>
          <w:tab w:val="left" w:pos="567"/>
          <w:tab w:val="left" w:pos="993"/>
        </w:tabs>
        <w:spacing w:before="120"/>
        <w:rPr>
          <w:rFonts w:ascii="Times" w:eastAsia="Times" w:hAnsi="Times"/>
          <w:sz w:val="20"/>
        </w:rPr>
      </w:pPr>
      <w:r>
        <w:rPr>
          <w:rFonts w:ascii="Times" w:eastAsia="Times" w:hAnsi="Times"/>
          <w:sz w:val="20"/>
        </w:rPr>
        <w:tab/>
      </w:r>
      <w:r>
        <w:rPr>
          <w:rFonts w:ascii="Times" w:eastAsia="Times" w:hAnsi="Times"/>
          <w:sz w:val="20"/>
        </w:rPr>
        <w:tab/>
        <w:t>3.2.2.- Planea la ello te facilitará la eficiencia, la operatividad, el manejo del tiempo y el control de los aspectos que el profesor debe evaluar, y aquellos que tú mismo debes tener en cuenta para el desarrollo de la misma.</w:t>
      </w:r>
    </w:p>
    <w:p w:rsidR="00A821EA" w:rsidRDefault="00A821EA" w:rsidP="00A821EA">
      <w:pPr>
        <w:pStyle w:val="Textoindependiente21"/>
        <w:tabs>
          <w:tab w:val="clear" w:pos="284"/>
          <w:tab w:val="left" w:pos="567"/>
          <w:tab w:val="left" w:pos="993"/>
        </w:tabs>
        <w:rPr>
          <w:rFonts w:ascii="Times" w:eastAsia="Times" w:hAnsi="Times"/>
        </w:rPr>
      </w:pPr>
      <w:r>
        <w:rPr>
          <w:rFonts w:ascii="Times" w:eastAsia="Times" w:hAnsi="Times"/>
        </w:rPr>
        <w:tab/>
      </w:r>
      <w:r>
        <w:rPr>
          <w:rFonts w:ascii="Times" w:eastAsia="Times" w:hAnsi="Times"/>
        </w:rPr>
        <w:tab/>
        <w:t>3.2.3.- Evita llevar fotocopias, pilas de papeles y cuadernos escritos, que dan sensación de desorden e inseguridad.</w:t>
      </w:r>
    </w:p>
    <w:p w:rsidR="00A821EA" w:rsidRDefault="00A821EA" w:rsidP="00A821EA">
      <w:pPr>
        <w:pStyle w:val="Textoindependiente21"/>
        <w:tabs>
          <w:tab w:val="clear" w:pos="284"/>
          <w:tab w:val="left" w:pos="567"/>
          <w:tab w:val="left" w:pos="993"/>
        </w:tabs>
        <w:spacing w:after="120"/>
        <w:rPr>
          <w:rFonts w:ascii="Times" w:eastAsia="Times" w:hAnsi="Times"/>
        </w:rPr>
      </w:pPr>
      <w:r>
        <w:rPr>
          <w:rFonts w:ascii="Times" w:eastAsia="Times" w:hAnsi="Times"/>
        </w:rPr>
        <w:tab/>
      </w:r>
      <w:r>
        <w:rPr>
          <w:rFonts w:ascii="Times" w:eastAsia="Times" w:hAnsi="Times"/>
        </w:rPr>
        <w:tab/>
        <w:t>3.2.4.- Elabora recursos para apoyar tu exposición: carteleras bien presentadas y didácticamente elaboradas, usando marcadores de colores de alta visibilidad que facilite la lectura desde el pupitre más lejano del salón.</w:t>
      </w:r>
    </w:p>
    <w:p w:rsidR="00A821EA" w:rsidRDefault="00A821EA" w:rsidP="00A821EA">
      <w:pPr>
        <w:pBdr>
          <w:top w:val="single" w:sz="6" w:space="1" w:color="auto"/>
          <w:left w:val="single" w:sz="6" w:space="1" w:color="auto"/>
          <w:bottom w:val="single" w:sz="6" w:space="1" w:color="auto"/>
          <w:right w:val="single" w:sz="6" w:space="1" w:color="auto"/>
        </w:pBdr>
        <w:tabs>
          <w:tab w:val="left" w:pos="567"/>
          <w:tab w:val="left" w:pos="993"/>
          <w:tab w:val="left" w:pos="1843"/>
        </w:tabs>
        <w:spacing w:before="120"/>
        <w:jc w:val="both"/>
      </w:pPr>
      <w:r>
        <w:rPr>
          <w:rFonts w:ascii="Palatino" w:hAnsi="Palatino"/>
          <w:b/>
          <w:noProof/>
          <w:sz w:val="20"/>
          <w:lang w:eastAsia="es-MX"/>
        </w:rPr>
        <w:drawing>
          <wp:inline distT="0" distB="0" distL="0" distR="0" wp14:anchorId="3C3CCE71" wp14:editId="03C8A8A2">
            <wp:extent cx="368300" cy="355600"/>
            <wp:effectExtent l="25400" t="0" r="0" b="0"/>
            <wp:docPr id="27"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srcRect/>
                    <a:stretch>
                      <a:fillRect/>
                    </a:stretch>
                  </pic:blipFill>
                  <pic:spPr bwMode="auto">
                    <a:xfrm>
                      <a:off x="0" y="0"/>
                      <a:ext cx="368300" cy="355600"/>
                    </a:xfrm>
                    <a:prstGeom prst="rect">
                      <a:avLst/>
                    </a:prstGeom>
                    <a:noFill/>
                    <a:ln w="9525">
                      <a:noFill/>
                      <a:miter lim="800000"/>
                      <a:headEnd/>
                      <a:tailEnd/>
                    </a:ln>
                  </pic:spPr>
                </pic:pic>
              </a:graphicData>
            </a:graphic>
          </wp:inline>
        </w:drawing>
      </w:r>
      <w:r>
        <w:rPr>
          <w:b/>
        </w:rPr>
        <w:t>Nota importante:</w:t>
      </w:r>
    </w:p>
    <w:p w:rsidR="00A821EA" w:rsidRPr="00DD628F" w:rsidRDefault="00A821EA" w:rsidP="00A821EA">
      <w:pPr>
        <w:pBdr>
          <w:top w:val="single" w:sz="6" w:space="1" w:color="auto"/>
          <w:left w:val="single" w:sz="6" w:space="1" w:color="auto"/>
          <w:bottom w:val="single" w:sz="6" w:space="1" w:color="auto"/>
          <w:right w:val="single" w:sz="6" w:space="1" w:color="auto"/>
        </w:pBdr>
        <w:tabs>
          <w:tab w:val="left" w:pos="567"/>
          <w:tab w:val="left" w:pos="993"/>
          <w:tab w:val="left" w:pos="1843"/>
        </w:tabs>
        <w:spacing w:before="120"/>
        <w:jc w:val="both"/>
      </w:pPr>
      <w:r>
        <w:t xml:space="preserve">Con el objetivo de apoyarte en las actividades que desarrollarás en ausencia del docente, podrás comunicarte con él a través de los siguientes correos electrónicos: </w:t>
      </w:r>
      <w:r w:rsidRPr="00DD628F">
        <w:rPr>
          <w:color w:val="FF0000"/>
        </w:rPr>
        <w:t xml:space="preserve">sonipaje1@yahoo.es </w:t>
      </w:r>
      <w:r>
        <w:t xml:space="preserve">y en el siguiente teléfono celular, </w:t>
      </w:r>
      <w:r>
        <w:rPr>
          <w:color w:val="FF0000"/>
        </w:rPr>
        <w:t>3146168564</w:t>
      </w:r>
      <w:r>
        <w:t>.</w:t>
      </w:r>
    </w:p>
    <w:p w:rsidR="00A821EA" w:rsidRDefault="00A821EA" w:rsidP="00A821EA">
      <w:pPr>
        <w:ind w:right="8424"/>
        <w:jc w:val="both"/>
        <w:rPr>
          <w:rFonts w:ascii="Palatino" w:hAnsi="Palatino"/>
          <w:sz w:val="23"/>
        </w:rPr>
      </w:pPr>
      <w:r>
        <w:rPr>
          <w:rFonts w:ascii="Palatino" w:hAnsi="Palatino"/>
          <w:sz w:val="23"/>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02"/>
        <w:gridCol w:w="6642"/>
      </w:tblGrid>
      <w:tr w:rsidR="00A821EA" w:rsidTr="008A3B60">
        <w:tc>
          <w:tcPr>
            <w:tcW w:w="6692" w:type="dxa"/>
          </w:tcPr>
          <w:p w:rsidR="00A821EA" w:rsidRPr="00DD628F" w:rsidRDefault="00A821EA" w:rsidP="008A3B60">
            <w:pPr>
              <w:spacing w:before="240"/>
              <w:ind w:right="31"/>
              <w:rPr>
                <w:b/>
                <w:caps/>
              </w:rPr>
            </w:pPr>
            <w:r>
              <w:lastRenderedPageBreak/>
              <w:t>3.3.-</w:t>
            </w:r>
            <w:r>
              <w:rPr>
                <w:b/>
                <w:caps/>
              </w:rPr>
              <w:t>GuIa PARA lectura</w:t>
            </w:r>
          </w:p>
          <w:p w:rsidR="00A821EA" w:rsidRPr="00883A90" w:rsidRDefault="00A821EA" w:rsidP="008A3B60">
            <w:pPr>
              <w:ind w:right="28"/>
              <w:jc w:val="both"/>
              <w:rPr>
                <w:color w:val="FF0000"/>
              </w:rPr>
            </w:pPr>
            <w:r w:rsidRPr="00883A90">
              <w:rPr>
                <w:color w:val="FF0000"/>
              </w:rPr>
              <w:t>Esta guía ayuda a buscar un método de lectura que permita realizar el trabajo académico de manera más apropiada y facilitar el aprendizaje del metalenguaje de la disciplina que nutre el curso.</w:t>
            </w:r>
          </w:p>
        </w:tc>
        <w:tc>
          <w:tcPr>
            <w:tcW w:w="6692" w:type="dxa"/>
          </w:tcPr>
          <w:p w:rsidR="00A821EA" w:rsidRDefault="00A821EA" w:rsidP="008A3B60">
            <w:pPr>
              <w:spacing w:before="240"/>
              <w:jc w:val="both"/>
              <w:rPr>
                <w:b/>
                <w:caps/>
              </w:rPr>
            </w:pPr>
            <w:r>
              <w:rPr>
                <w:caps/>
              </w:rPr>
              <w:t>3.4.-</w:t>
            </w:r>
            <w:r>
              <w:rPr>
                <w:b/>
                <w:caps/>
              </w:rPr>
              <w:t xml:space="preserve"> GuIa para informes escritos</w:t>
            </w:r>
          </w:p>
          <w:p w:rsidR="00A821EA" w:rsidRPr="00883A90" w:rsidRDefault="00A821EA" w:rsidP="008A3B60">
            <w:pPr>
              <w:jc w:val="both"/>
              <w:rPr>
                <w:color w:val="FF0000"/>
              </w:rPr>
            </w:pPr>
            <w:r w:rsidRPr="00883A90">
              <w:rPr>
                <w:color w:val="FF0000"/>
              </w:rPr>
              <w:t>Esta guía, tiene como fin, facilitar un marco de referencia formal que permita organizar ideas y presentarlas escritas en forma coherente y con criterios de adecuación académica.</w:t>
            </w:r>
          </w:p>
        </w:tc>
      </w:tr>
      <w:tr w:rsidR="00A821EA" w:rsidTr="008A3B60">
        <w:tc>
          <w:tcPr>
            <w:tcW w:w="6692" w:type="dxa"/>
          </w:tcPr>
          <w:p w:rsidR="00A821EA" w:rsidRDefault="00A821EA" w:rsidP="008A3B60">
            <w:pPr>
              <w:spacing w:before="120"/>
              <w:jc w:val="both"/>
              <w:rPr>
                <w:b/>
                <w:sz w:val="20"/>
              </w:rPr>
            </w:pPr>
            <w:r>
              <w:rPr>
                <w:b/>
                <w:sz w:val="20"/>
              </w:rPr>
              <w:t>¿Qué es leer?</w:t>
            </w:r>
          </w:p>
          <w:p w:rsidR="00A821EA" w:rsidRDefault="00A821EA" w:rsidP="008A3B60">
            <w:pPr>
              <w:jc w:val="both"/>
              <w:rPr>
                <w:sz w:val="20"/>
              </w:rPr>
            </w:pPr>
            <w:r>
              <w:rPr>
                <w:sz w:val="20"/>
              </w:rPr>
              <w:t>Si definimos la lectura como el proceso por el cual asimilamos un conjunto de ideas que aparecen por escrito y que, una vez asimiladas, nos permiten reproducir mental u oralmente lo leído, encontramos que casi nunca leemos realmente. La importancia de la lectura en la vida contemporánea se hace obvia y no se necesita hacer una disertación muy compleja acerca de sus propósitos; pero, hay que entender que lo que aquí compete al estudiante universitario es cobrar conciencia de la importancia de los beneficios de la lectura. Generalmente se lee para:</w:t>
            </w:r>
          </w:p>
          <w:p w:rsidR="00A821EA" w:rsidRDefault="00A821EA" w:rsidP="008A3B60">
            <w:pPr>
              <w:spacing w:before="60"/>
              <w:jc w:val="both"/>
              <w:rPr>
                <w:sz w:val="20"/>
              </w:rPr>
            </w:pPr>
            <w:r>
              <w:rPr>
                <w:sz w:val="20"/>
              </w:rPr>
              <w:t xml:space="preserve">"Informarse de un contenido, de sucesos o hechos o de instrucciones particulares. Aclarar aspectos no claros de un tema. Encontrar soluciones a los problemas o dificultades. Salir de la duda o hallar respuesta a muchos interrogantes. Conocer el pensamiento o vivencias del autor. Formarse opiniones o precisiones sobre un asunto. Afianzar el aprendizaje en alguna asignatura. Prepararse para alguna actividad, como un examen, o una intervención oral. Verificar hipótesis. Documentarse para elaborar un trabajo científico. Formarse criterios para tomar una decisión, o para actuar en situaciones específicas. Observar cómo se expresa un autor y corregir un texto. Experimentar sensaciones positivas ante los problemas de la vida, o </w:t>
            </w:r>
            <w:r>
              <w:rPr>
                <w:sz w:val="20"/>
              </w:rPr>
              <w:lastRenderedPageBreak/>
              <w:t>sensaciones estéticas. Disfrutar de las palabras escritas y con lo que en ellas se sugieren. Divertirse y aprovechar el tiempo."</w:t>
            </w:r>
            <w:r>
              <w:rPr>
                <w:rStyle w:val="Refdenotaalpie"/>
              </w:rPr>
              <w:footnoteReference w:id="2"/>
            </w:r>
          </w:p>
          <w:p w:rsidR="00A821EA" w:rsidRDefault="00A821EA" w:rsidP="008A3B60">
            <w:pPr>
              <w:jc w:val="both"/>
              <w:rPr>
                <w:b/>
                <w:sz w:val="20"/>
              </w:rPr>
            </w:pPr>
            <w:r>
              <w:rPr>
                <w:b/>
                <w:sz w:val="20"/>
              </w:rPr>
              <w:t>Conciencia del proceso de leer</w:t>
            </w:r>
          </w:p>
          <w:p w:rsidR="00A821EA" w:rsidRDefault="00A821EA" w:rsidP="008A3B60">
            <w:pPr>
              <w:jc w:val="both"/>
              <w:rPr>
                <w:sz w:val="20"/>
              </w:rPr>
            </w:pPr>
            <w:r>
              <w:rPr>
                <w:sz w:val="20"/>
              </w:rPr>
              <w:t xml:space="preserve">El acto de leer hace ya parte de la cotidianidad, pero se ha ido perdiendo la conciencia de la lectura como medio de aprehender conocimiento, y casi se ha olvidado el hecho de que el estudiante la asuma como un proceso que debe mantener, para desarrollar sus propios mecanismos de lectura. Se cree que el proceso de lectura, tal como los estudiantes lo han asumido, no se perfecciona, </w:t>
            </w:r>
          </w:p>
          <w:p w:rsidR="00A821EA" w:rsidRDefault="00A821EA" w:rsidP="008A3B60">
            <w:pPr>
              <w:jc w:val="both"/>
              <w:rPr>
                <w:sz w:val="20"/>
              </w:rPr>
            </w:pPr>
          </w:p>
          <w:p w:rsidR="00A821EA" w:rsidRDefault="00A821EA" w:rsidP="008A3B60">
            <w:pPr>
              <w:jc w:val="both"/>
              <w:rPr>
                <w:sz w:val="20"/>
              </w:rPr>
            </w:pPr>
            <w:r>
              <w:rPr>
                <w:sz w:val="20"/>
              </w:rPr>
              <w:t xml:space="preserve">al punto que, las más de las veces, se ha tenido como un simple proceso decodificador de señales, y no como un proceso que permite la interpretación y la recreación…parece ser que el estudiante, se ha quedado en el simple proceso decodificador. Es válido saber que el acto de leer como actividad humana, ha interesado, en este siglo, a sicólogos y a lingüistas, y dada la labor a la cual más comúnmente sirve, ha interesado también con gran ímpetu, a la pedagogía. Así entonces, "Uno de los descubrimientos más importantes originados en investigaciones recientes tiene que ver con la influencia de nuestros </w:t>
            </w:r>
            <w:r>
              <w:rPr>
                <w:b/>
                <w:sz w:val="20"/>
              </w:rPr>
              <w:t>conocimientos previos</w:t>
            </w:r>
            <w:r>
              <w:rPr>
                <w:sz w:val="20"/>
              </w:rPr>
              <w:t xml:space="preserve"> en la comprensión de textos escritos. El mayor o menor grado de conocimiento previo que se tiene sobre un tema específico facilita la comprensión eventual de dicho tema"</w:t>
            </w:r>
            <w:r>
              <w:rPr>
                <w:rStyle w:val="Refdenotaalpie"/>
              </w:rPr>
              <w:footnoteReference w:id="3"/>
            </w:r>
            <w:r>
              <w:rPr>
                <w:sz w:val="16"/>
              </w:rPr>
              <w:t>;</w:t>
            </w:r>
          </w:p>
          <w:p w:rsidR="00A821EA" w:rsidRDefault="00A821EA" w:rsidP="008A3B60">
            <w:pPr>
              <w:jc w:val="both"/>
              <w:rPr>
                <w:sz w:val="20"/>
              </w:rPr>
            </w:pPr>
            <w:r>
              <w:rPr>
                <w:sz w:val="20"/>
              </w:rPr>
              <w:t xml:space="preserve">La comprensión entonces de un texto nuevo, tiene su punto de partida en lo que previamente sabemos de él, exigiéndonos desarrollar un alto </w:t>
            </w:r>
            <w:r>
              <w:rPr>
                <w:b/>
                <w:sz w:val="20"/>
              </w:rPr>
              <w:t>sentido de valoración,</w:t>
            </w:r>
            <w:r>
              <w:rPr>
                <w:sz w:val="20"/>
              </w:rPr>
              <w:t xml:space="preserve"> asociado con la actividad que realizamos, que es prepararnos para </w:t>
            </w:r>
            <w:r>
              <w:rPr>
                <w:sz w:val="20"/>
              </w:rPr>
              <w:lastRenderedPageBreak/>
              <w:t>ejercer nuestra profesión con idoneidad y eficiencia.</w:t>
            </w:r>
          </w:p>
          <w:p w:rsidR="00A821EA" w:rsidRDefault="00A821EA" w:rsidP="008A3B60">
            <w:pPr>
              <w:jc w:val="both"/>
              <w:rPr>
                <w:b/>
                <w:sz w:val="20"/>
              </w:rPr>
            </w:pPr>
            <w:r>
              <w:rPr>
                <w:b/>
                <w:sz w:val="20"/>
              </w:rPr>
              <w:t>Teoría de los esquemas</w:t>
            </w:r>
          </w:p>
          <w:p w:rsidR="00A821EA" w:rsidRDefault="00A821EA" w:rsidP="008A3B60">
            <w:pPr>
              <w:jc w:val="both"/>
              <w:rPr>
                <w:sz w:val="20"/>
              </w:rPr>
            </w:pPr>
            <w:r>
              <w:rPr>
                <w:sz w:val="20"/>
              </w:rPr>
              <w:t xml:space="preserve">La experiencia previa nos ha permitido encontrar puntos de interés: por ejemplo, alguna motivación hemos tenido para escoger la carrera que estudiamos, por consiguiente alguna experiencia previa, seguramente hemos tenido con la lectura de temas de lingüística o de lo que nos competa. Así, los estudios relacionados con el papel de la experiencia previa en el proceso de comprensión se han desarrollado alrededor de una teoría que los psicolingüistas han denominado </w:t>
            </w:r>
            <w:r>
              <w:rPr>
                <w:b/>
                <w:sz w:val="20"/>
              </w:rPr>
              <w:t>teoría de los esquemas</w:t>
            </w:r>
            <w:r>
              <w:rPr>
                <w:sz w:val="20"/>
              </w:rPr>
              <w:t xml:space="preserve">, que no se pretende desglosar aquí, pero que sí quiere decir que ayuda a que se tenga una actitud congruente en términos de cómo se enfrenta información conocida, nueva o discordante. De acuerdo entonces con la mencionada teoría, lo que hacemos durante nuestras vidas es almacenar experiencias (esquemas) de una manera jerárquica y que en algún momento manifestamos los esquemas de mayor jerarquía y relevancia para nuestras vidas. Tales esquemas de mayor jerarquía son los que nos permiten </w:t>
            </w:r>
            <w:r>
              <w:rPr>
                <w:b/>
                <w:sz w:val="20"/>
              </w:rPr>
              <w:t>escoger nuestras profesiones</w:t>
            </w:r>
            <w:r>
              <w:rPr>
                <w:sz w:val="20"/>
              </w:rPr>
              <w:t>, permitiéndonos crecer complementando tales esquemas. Al leer un artículo de antropología lingüística, lo que usted está haciendo es complementar los esquemas tempranos de sus motivaciones e intereses. Si. toma conciencia de lo dicho, leer se constituye en la posibilidad perfeccionar sus esquemas más tempranos que son los hilos que moverán su quehacer profesional. La lectura entonces no debe causarle molestias justificativas para no leer.</w:t>
            </w:r>
          </w:p>
          <w:p w:rsidR="00A821EA" w:rsidRDefault="00A821EA" w:rsidP="008A3B60">
            <w:pPr>
              <w:jc w:val="both"/>
              <w:rPr>
                <w:b/>
                <w:sz w:val="20"/>
              </w:rPr>
            </w:pPr>
            <w:r>
              <w:rPr>
                <w:b/>
                <w:sz w:val="20"/>
              </w:rPr>
              <w:t>Pruébese a Ud. mismo</w:t>
            </w:r>
          </w:p>
          <w:p w:rsidR="00A821EA" w:rsidRDefault="00A821EA" w:rsidP="008A3B60">
            <w:pPr>
              <w:jc w:val="both"/>
              <w:rPr>
                <w:sz w:val="20"/>
              </w:rPr>
            </w:pPr>
            <w:r>
              <w:rPr>
                <w:sz w:val="20"/>
              </w:rPr>
              <w:t>Auscúltese y dispóngase a leer con agrado, con ganas de aprender y de confrontar el conocimiento:</w:t>
            </w:r>
          </w:p>
          <w:p w:rsidR="00A821EA" w:rsidRDefault="00A821EA" w:rsidP="008A3B60">
            <w:pPr>
              <w:jc w:val="both"/>
              <w:rPr>
                <w:sz w:val="20"/>
              </w:rPr>
            </w:pPr>
            <w:r>
              <w:rPr>
                <w:sz w:val="20"/>
              </w:rPr>
              <w:t xml:space="preserve">• Haga una </w:t>
            </w:r>
            <w:r>
              <w:rPr>
                <w:b/>
                <w:sz w:val="20"/>
              </w:rPr>
              <w:t>prelectura</w:t>
            </w:r>
            <w:r>
              <w:rPr>
                <w:sz w:val="20"/>
              </w:rPr>
              <w:t xml:space="preserve">. Esta se relaciona con un examen visual del libro y sus partes, intentando asociaciones mentales con el trabajo del autor y con el </w:t>
            </w:r>
            <w:r>
              <w:rPr>
                <w:sz w:val="20"/>
              </w:rPr>
              <w:lastRenderedPageBreak/>
              <w:t>índice o plan de temas: examine el tamaño del documento y familiarícese con el tamaño y tipo de letra con que está escrito.</w:t>
            </w:r>
          </w:p>
          <w:p w:rsidR="00A821EA" w:rsidRDefault="00A821EA" w:rsidP="008A3B60">
            <w:pPr>
              <w:jc w:val="both"/>
              <w:rPr>
                <w:sz w:val="20"/>
              </w:rPr>
            </w:pPr>
            <w:r>
              <w:rPr>
                <w:sz w:val="20"/>
              </w:rPr>
              <w:t xml:space="preserve">• Desarrolle una calmada </w:t>
            </w:r>
            <w:r>
              <w:rPr>
                <w:b/>
                <w:sz w:val="20"/>
              </w:rPr>
              <w:t>lectura</w:t>
            </w:r>
            <w:r>
              <w:rPr>
                <w:sz w:val="20"/>
              </w:rPr>
              <w:t xml:space="preserve"> comprensiva. No le dé pereza recurrir al diccionario cuantas veces sea necesario. Además de los diccionarios corrientes, se le recomienda tener a mano algún </w:t>
            </w:r>
            <w:r>
              <w:rPr>
                <w:b/>
                <w:sz w:val="20"/>
              </w:rPr>
              <w:t xml:space="preserve">diccionario de </w:t>
            </w:r>
            <w:r w:rsidRPr="00883A90">
              <w:rPr>
                <w:b/>
                <w:color w:val="FF0000"/>
                <w:sz w:val="20"/>
              </w:rPr>
              <w:t>lingüística</w:t>
            </w:r>
            <w:r w:rsidRPr="00883A90">
              <w:rPr>
                <w:color w:val="FF0000"/>
                <w:sz w:val="20"/>
              </w:rPr>
              <w:t xml:space="preserve"> (o de otra materia según sea)</w:t>
            </w:r>
            <w:r>
              <w:rPr>
                <w:sz w:val="20"/>
              </w:rPr>
              <w:t xml:space="preserve"> para que empiece a ubicar los términos en el metalenguaje de esta disciplina; tales diccionarios pueden ser:</w:t>
            </w:r>
          </w:p>
          <w:p w:rsidR="00A821EA" w:rsidRPr="00883A90" w:rsidRDefault="00A821EA" w:rsidP="008A3B60">
            <w:pPr>
              <w:tabs>
                <w:tab w:val="left" w:pos="368"/>
                <w:tab w:val="left" w:pos="935"/>
                <w:tab w:val="left" w:pos="1332"/>
              </w:tabs>
              <w:rPr>
                <w:i/>
                <w:color w:val="FF0000"/>
                <w:sz w:val="20"/>
              </w:rPr>
            </w:pPr>
            <w:r w:rsidRPr="00883A90">
              <w:rPr>
                <w:i/>
                <w:color w:val="FF0000"/>
                <w:sz w:val="20"/>
              </w:rPr>
              <w:t xml:space="preserve">(1)DUBOIS, Jean y Otros, </w:t>
            </w:r>
            <w:r w:rsidRPr="00883A90">
              <w:rPr>
                <w:i/>
                <w:color w:val="FF0000"/>
                <w:sz w:val="20"/>
                <w:u w:val="single"/>
              </w:rPr>
              <w:t>Diccionario de Lingüística</w:t>
            </w:r>
            <w:r w:rsidRPr="00883A90">
              <w:rPr>
                <w:i/>
                <w:color w:val="FF0000"/>
                <w:sz w:val="20"/>
              </w:rPr>
              <w:t>,,Alianza Editorial S.A., Madrid (España), 1983</w:t>
            </w:r>
          </w:p>
          <w:p w:rsidR="00A821EA" w:rsidRPr="00883A90" w:rsidRDefault="00A821EA" w:rsidP="008A3B60">
            <w:pPr>
              <w:tabs>
                <w:tab w:val="left" w:pos="368"/>
                <w:tab w:val="left" w:pos="935"/>
                <w:tab w:val="left" w:pos="1332"/>
              </w:tabs>
              <w:rPr>
                <w:i/>
                <w:color w:val="FF0000"/>
                <w:sz w:val="20"/>
              </w:rPr>
            </w:pPr>
            <w:r w:rsidRPr="00883A90">
              <w:rPr>
                <w:i/>
                <w:color w:val="FF0000"/>
                <w:sz w:val="20"/>
              </w:rPr>
              <w:t>(2) Diccionario de Lingüística, ENRIQUE FONTANILLO M.,(Editor), Edit. Anaya, Madrid (España) 1986</w:t>
            </w:r>
          </w:p>
          <w:p w:rsidR="00A821EA" w:rsidRDefault="00A821EA" w:rsidP="008A3B60">
            <w:pPr>
              <w:jc w:val="both"/>
              <w:rPr>
                <w:sz w:val="20"/>
              </w:rPr>
            </w:pPr>
            <w:r>
              <w:rPr>
                <w:sz w:val="20"/>
              </w:rPr>
              <w:t xml:space="preserve">• Impóngase una </w:t>
            </w:r>
            <w:r>
              <w:rPr>
                <w:b/>
                <w:sz w:val="20"/>
              </w:rPr>
              <w:t>postlectura</w:t>
            </w:r>
            <w:r>
              <w:rPr>
                <w:sz w:val="20"/>
              </w:rPr>
              <w:t>, desarrollando resúmenes y cuadros sinópticos, después de haber subrayado lo que considere más importante. Esto le permitirá auto-examinarse.</w:t>
            </w:r>
          </w:p>
          <w:p w:rsidR="00A821EA" w:rsidRDefault="00A821EA" w:rsidP="008A3B60">
            <w:pPr>
              <w:jc w:val="both"/>
            </w:pPr>
            <w:r>
              <w:rPr>
                <w:sz w:val="20"/>
              </w:rPr>
              <w:t xml:space="preserve">• Por simple comprobación haga una </w:t>
            </w:r>
            <w:r>
              <w:rPr>
                <w:b/>
                <w:sz w:val="20"/>
              </w:rPr>
              <w:t>relectura</w:t>
            </w:r>
            <w:r>
              <w:rPr>
                <w:sz w:val="20"/>
              </w:rPr>
              <w:t xml:space="preserve"> que le ratificará lo asimilado, lo cual podrá ser reproducido en forma oral o escrita y recreado con sus propios comentarios. Establezca prioridades. A pesar de que estamos viviendo en una época de grandes adelantos e inventos tecnológicos que han permitido el desarrollo de otros medios de comunicación y de aprehensión del conocimiento, </w:t>
            </w:r>
            <w:r>
              <w:rPr>
                <w:b/>
                <w:sz w:val="20"/>
              </w:rPr>
              <w:t>la lectura tiene plena vigencia</w:t>
            </w:r>
            <w:r>
              <w:rPr>
                <w:sz w:val="20"/>
              </w:rPr>
              <w:t>, pues la mayor parte del conocimiento está escrito y para aprehenderlo hay que leerlo. No se deje influir totalmente por la influencia del "VER". Dé la justa importancia a cualquier otro medio de aprendizaje y no sacrifique su idoneidad profesional exponiéndola a la mediocridad y no siga engrosando la masa de estudiantes que manifiestan una pobre preparación en cuanto a su habilidad para comprender textos escritos, lo cual se haría evidente en sus informes escritos.</w:t>
            </w:r>
          </w:p>
        </w:tc>
        <w:tc>
          <w:tcPr>
            <w:tcW w:w="6692" w:type="dxa"/>
          </w:tcPr>
          <w:p w:rsidR="00A821EA" w:rsidRDefault="00A821EA" w:rsidP="008A3B60">
            <w:pPr>
              <w:spacing w:before="120"/>
              <w:jc w:val="both"/>
              <w:rPr>
                <w:b/>
                <w:sz w:val="20"/>
              </w:rPr>
            </w:pPr>
            <w:r>
              <w:rPr>
                <w:b/>
                <w:sz w:val="20"/>
              </w:rPr>
              <w:lastRenderedPageBreak/>
              <w:t>¿Qué es un informe escrito?</w:t>
            </w:r>
          </w:p>
          <w:p w:rsidR="00A821EA" w:rsidRDefault="00A821EA" w:rsidP="008A3B60">
            <w:pPr>
              <w:jc w:val="both"/>
              <w:rPr>
                <w:sz w:val="20"/>
              </w:rPr>
            </w:pPr>
            <w:r>
              <w:rPr>
                <w:sz w:val="20"/>
              </w:rPr>
              <w:t xml:space="preserve">Como su nombre lo indica es un documento escrito por medio del cual el alumno informa a su profesor acerca del conocimiento aprendido, procedente de un libro, artículo o cualquier otra fuente susceptible de ser </w:t>
            </w:r>
            <w:r>
              <w:rPr>
                <w:b/>
                <w:sz w:val="20"/>
              </w:rPr>
              <w:t>reseñada</w:t>
            </w:r>
            <w:r>
              <w:rPr>
                <w:sz w:val="20"/>
              </w:rPr>
              <w:t>. El informe escrito tiene por objetivo informar al profesor acerca del contenido de lo leído, escuchado o discutido, a la vez que el reseñador debe hacer una valoración de las ideas expresadas por el autor o autores consultados.</w:t>
            </w:r>
          </w:p>
          <w:p w:rsidR="00A821EA" w:rsidRDefault="00A821EA" w:rsidP="008A3B60">
            <w:pPr>
              <w:spacing w:before="120"/>
              <w:jc w:val="both"/>
              <w:rPr>
                <w:sz w:val="20"/>
              </w:rPr>
            </w:pPr>
            <w:r>
              <w:rPr>
                <w:b/>
                <w:sz w:val="20"/>
              </w:rPr>
              <w:t xml:space="preserve">• Formato. </w:t>
            </w:r>
            <w:r>
              <w:rPr>
                <w:sz w:val="20"/>
              </w:rPr>
              <w:t>El informe debe ser presentado en</w:t>
            </w:r>
            <w:r>
              <w:rPr>
                <w:b/>
                <w:sz w:val="20"/>
              </w:rPr>
              <w:t xml:space="preserve"> papel tamaño oficio </w:t>
            </w:r>
            <w:r>
              <w:rPr>
                <w:sz w:val="20"/>
              </w:rPr>
              <w:t>y debe legajarse también en una carpeta tamaño oficio, teniendo en cuenta los siguientes aspectos:</w:t>
            </w:r>
          </w:p>
          <w:p w:rsidR="00A821EA" w:rsidRDefault="00A821EA" w:rsidP="008A3B60">
            <w:pPr>
              <w:spacing w:before="120"/>
              <w:jc w:val="both"/>
              <w:rPr>
                <w:sz w:val="20"/>
              </w:rPr>
            </w:pPr>
            <w:r>
              <w:rPr>
                <w:b/>
                <w:sz w:val="20"/>
              </w:rPr>
              <w:t xml:space="preserve">• Número y Título del bloque y del tema. </w:t>
            </w:r>
            <w:r>
              <w:rPr>
                <w:sz w:val="20"/>
              </w:rPr>
              <w:t>Aunque hayan varios artículos para ser leídos, éstos están encaminados a ilustrar un tema general, por lo tanto, no se presentan informes escritos de artículos individuales, sino ideas conjuntas relativas al tema general que encabeza cada clase y cada exposición. El título no se presenta en hoja aparte, sino en aquella misma en donde se da cuenta del contenido.</w:t>
            </w:r>
          </w:p>
          <w:p w:rsidR="00A821EA" w:rsidRDefault="00A821EA" w:rsidP="008A3B60">
            <w:pPr>
              <w:spacing w:before="120" w:after="120"/>
              <w:jc w:val="both"/>
              <w:rPr>
                <w:sz w:val="20"/>
              </w:rPr>
            </w:pPr>
            <w:r>
              <w:rPr>
                <w:b/>
                <w:sz w:val="20"/>
              </w:rPr>
              <w:t>• Fichas Bibliográficas.</w:t>
            </w:r>
            <w:r>
              <w:rPr>
                <w:sz w:val="20"/>
              </w:rPr>
              <w:t xml:space="preserve"> Después de enunciado el tema, se deben relacionar en forma de lista (En la misma hoja), siguiendo cualquier criterio de orden </w:t>
            </w:r>
            <w:r>
              <w:rPr>
                <w:sz w:val="20"/>
              </w:rPr>
              <w:lastRenderedPageBreak/>
              <w:t>(Generalmente se usa el orden alfabético), todas las fichas bibliográficas de los artículos leídos.</w:t>
            </w:r>
          </w:p>
          <w:p w:rsidR="00A821EA" w:rsidRDefault="00A821EA" w:rsidP="008A3B60">
            <w:pPr>
              <w:spacing w:after="120"/>
              <w:jc w:val="both"/>
              <w:rPr>
                <w:sz w:val="20"/>
              </w:rPr>
            </w:pPr>
            <w:r>
              <w:rPr>
                <w:sz w:val="20"/>
              </w:rPr>
              <w:t>Aunque en la lista de lecturas y en la bibliografía de esta programación tiene un modelo de la manera como se presentan datos bibliográficos, tenga en cuenta el siguiente modelo:</w:t>
            </w:r>
          </w:p>
          <w:p w:rsidR="00A821EA" w:rsidRPr="00883A90" w:rsidRDefault="00A821EA" w:rsidP="008A3B60">
            <w:pPr>
              <w:tabs>
                <w:tab w:val="left" w:pos="851"/>
              </w:tabs>
              <w:rPr>
                <w:color w:val="FF0000"/>
                <w:sz w:val="20"/>
              </w:rPr>
            </w:pPr>
            <w:r>
              <w:rPr>
                <w:sz w:val="20"/>
              </w:rPr>
              <w:tab/>
            </w:r>
            <w:r w:rsidRPr="00883A90">
              <w:rPr>
                <w:color w:val="FF0000"/>
                <w:sz w:val="20"/>
              </w:rPr>
              <w:t xml:space="preserve">(1) MARTINET, André, </w:t>
            </w:r>
            <w:r w:rsidRPr="00883A90">
              <w:rPr>
                <w:color w:val="FF0000"/>
                <w:sz w:val="20"/>
                <w:u w:val="single"/>
              </w:rPr>
              <w:t>Elementos de Lingüística General</w:t>
            </w:r>
            <w:r w:rsidRPr="00883A90">
              <w:rPr>
                <w:color w:val="FF0000"/>
                <w:sz w:val="20"/>
              </w:rPr>
              <w:br/>
            </w:r>
            <w:r w:rsidRPr="00883A90">
              <w:rPr>
                <w:color w:val="FF0000"/>
                <w:sz w:val="20"/>
              </w:rPr>
              <w:tab/>
              <w:t>Editorial Gredos, Madrid (España), 1978, Págs. 274</w:t>
            </w:r>
            <w:r w:rsidRPr="00883A90">
              <w:rPr>
                <w:color w:val="FF0000"/>
                <w:sz w:val="20"/>
              </w:rPr>
              <w:br/>
            </w:r>
            <w:r w:rsidRPr="00883A90">
              <w:rPr>
                <w:color w:val="FF0000"/>
                <w:sz w:val="20"/>
              </w:rPr>
              <w:tab/>
              <w:t>____________________________________________</w:t>
            </w:r>
            <w:r w:rsidRPr="00883A90">
              <w:rPr>
                <w:color w:val="FF0000"/>
                <w:sz w:val="20"/>
              </w:rPr>
              <w:br/>
            </w:r>
            <w:r w:rsidRPr="00883A90">
              <w:rPr>
                <w:color w:val="FF0000"/>
                <w:sz w:val="20"/>
              </w:rPr>
              <w:tab/>
              <w:t>Capítulo(s) Leído(s)</w:t>
            </w:r>
            <w:r w:rsidRPr="00883A90">
              <w:rPr>
                <w:color w:val="FF0000"/>
                <w:sz w:val="20"/>
              </w:rPr>
              <w:br/>
            </w:r>
            <w:r w:rsidRPr="00883A90">
              <w:rPr>
                <w:color w:val="FF0000"/>
                <w:sz w:val="20"/>
              </w:rPr>
              <w:tab/>
              <w:t>Cap. I: "La lingüística, el lenguaje y la lengua" Págs. 11 a 37</w:t>
            </w:r>
          </w:p>
          <w:p w:rsidR="00A821EA" w:rsidRDefault="00A821EA" w:rsidP="008A3B60">
            <w:pPr>
              <w:spacing w:before="120"/>
              <w:jc w:val="both"/>
              <w:rPr>
                <w:sz w:val="20"/>
              </w:rPr>
            </w:pPr>
            <w:r>
              <w:rPr>
                <w:b/>
                <w:sz w:val="20"/>
              </w:rPr>
              <w:t xml:space="preserve">• Puntos del contenido. </w:t>
            </w:r>
            <w:r>
              <w:rPr>
                <w:sz w:val="20"/>
              </w:rPr>
              <w:t>Ideas sobre el contenido: Información textual y contextual de las ideas principales del contenido de los artículos en forma comparada unos con otros. Tal comparación debe hacerse centrando las ideas en torno al tema general, ya sea por analogía o por diferencia.</w:t>
            </w:r>
          </w:p>
          <w:p w:rsidR="00A821EA" w:rsidRDefault="00A821EA" w:rsidP="008A3B60">
            <w:pPr>
              <w:spacing w:before="120"/>
              <w:jc w:val="both"/>
              <w:rPr>
                <w:sz w:val="20"/>
              </w:rPr>
            </w:pPr>
            <w:r>
              <w:rPr>
                <w:sz w:val="20"/>
              </w:rPr>
              <w:t xml:space="preserve">• </w:t>
            </w:r>
            <w:r>
              <w:rPr>
                <w:b/>
                <w:sz w:val="20"/>
              </w:rPr>
              <w:t>Valoración personal</w:t>
            </w:r>
            <w:r>
              <w:rPr>
                <w:sz w:val="20"/>
              </w:rPr>
              <w:t>. Información acerca de la postura personal del lector, valorando con criterios lingüísticos o de acuerdo con el propio parecer, los contenidos de los artículos. Esta valoración también debe presentarse en forma conjunta (No en hoja aparte) y teniendo en cuenta el tratamiento que se ha dado al tema en las clases con el profesor.</w:t>
            </w:r>
          </w:p>
          <w:p w:rsidR="00A821EA" w:rsidRDefault="00A821EA" w:rsidP="008A3B60">
            <w:pPr>
              <w:spacing w:before="120"/>
              <w:jc w:val="both"/>
              <w:rPr>
                <w:sz w:val="20"/>
              </w:rPr>
            </w:pPr>
            <w:r>
              <w:rPr>
                <w:b/>
                <w:sz w:val="20"/>
              </w:rPr>
              <w:t xml:space="preserve">• Información adicional. </w:t>
            </w:r>
            <w:r>
              <w:rPr>
                <w:sz w:val="20"/>
              </w:rPr>
              <w:t xml:space="preserve">Escribir, si se quiere y si es necesario, bajo el título de </w:t>
            </w:r>
            <w:r>
              <w:rPr>
                <w:b/>
                <w:sz w:val="20"/>
              </w:rPr>
              <w:t>"Inferencias"</w:t>
            </w:r>
            <w:r>
              <w:rPr>
                <w:sz w:val="20"/>
              </w:rPr>
              <w:t>, algunas apreciaciones que el lector considere importante y que no se pudieron presentar bajo ningún aspecto de los ya enunciados.</w:t>
            </w:r>
          </w:p>
          <w:p w:rsidR="00A821EA" w:rsidRDefault="00A821EA" w:rsidP="008A3B60">
            <w:pPr>
              <w:spacing w:before="120"/>
              <w:rPr>
                <w:sz w:val="20"/>
              </w:rPr>
            </w:pPr>
            <w:r>
              <w:rPr>
                <w:sz w:val="20"/>
              </w:rPr>
              <w:t xml:space="preserve">Resumiendo te </w:t>
            </w:r>
            <w:r>
              <w:rPr>
                <w:b/>
                <w:sz w:val="20"/>
              </w:rPr>
              <w:t>recuerdo</w:t>
            </w:r>
            <w:r>
              <w:rPr>
                <w:sz w:val="20"/>
              </w:rPr>
              <w:t xml:space="preserve"> el orden de los aspectos del informe:</w:t>
            </w:r>
          </w:p>
          <w:p w:rsidR="00A821EA" w:rsidRDefault="00A821EA" w:rsidP="008A3B60">
            <w:pPr>
              <w:spacing w:before="120"/>
              <w:rPr>
                <w:sz w:val="20"/>
              </w:rPr>
            </w:pPr>
            <w:r>
              <w:rPr>
                <w:sz w:val="20"/>
              </w:rPr>
              <w:lastRenderedPageBreak/>
              <w:t>1.- Número y título del tema</w:t>
            </w:r>
          </w:p>
          <w:p w:rsidR="00A821EA" w:rsidRDefault="00A821EA" w:rsidP="008A3B60">
            <w:pPr>
              <w:pStyle w:val="Textoindependiente21"/>
              <w:tabs>
                <w:tab w:val="clear" w:pos="284"/>
              </w:tabs>
              <w:spacing w:before="0"/>
              <w:rPr>
                <w:rFonts w:ascii="Times" w:eastAsia="Times" w:hAnsi="Times"/>
              </w:rPr>
            </w:pPr>
            <w:r>
              <w:rPr>
                <w:rFonts w:ascii="Times" w:eastAsia="Times" w:hAnsi="Times"/>
              </w:rPr>
              <w:t>Se refiere al rótulo del bloque y de la entrada de aprendizaje que determinó el tipo de contenidos que se desarrollaron en la clase.</w:t>
            </w:r>
          </w:p>
          <w:p w:rsidR="00A821EA" w:rsidRDefault="00A821EA" w:rsidP="008A3B60">
            <w:pPr>
              <w:spacing w:before="120"/>
              <w:rPr>
                <w:sz w:val="20"/>
              </w:rPr>
            </w:pPr>
            <w:r>
              <w:rPr>
                <w:sz w:val="20"/>
              </w:rPr>
              <w:t>2.- Ficha(s) bibliográfica(s)</w:t>
            </w:r>
          </w:p>
          <w:p w:rsidR="00A821EA" w:rsidRDefault="00A821EA" w:rsidP="008A3B60">
            <w:pPr>
              <w:pStyle w:val="Textoindependiente21"/>
              <w:tabs>
                <w:tab w:val="clear" w:pos="284"/>
              </w:tabs>
              <w:spacing w:before="0"/>
              <w:rPr>
                <w:rFonts w:ascii="Times" w:eastAsia="Times" w:hAnsi="Times"/>
              </w:rPr>
            </w:pPr>
            <w:r>
              <w:rPr>
                <w:rFonts w:ascii="Times" w:eastAsia="Times" w:hAnsi="Times"/>
              </w:rPr>
              <w:t>Se refiere a todas las fuentes sugeridas por el docente y que efectivamente se emplearon como sustento para la socialización de la información que constituye los contenidos del tema tratado.</w:t>
            </w:r>
          </w:p>
          <w:p w:rsidR="00A821EA" w:rsidRDefault="00A821EA" w:rsidP="008A3B60">
            <w:pPr>
              <w:spacing w:before="120"/>
              <w:jc w:val="both"/>
              <w:rPr>
                <w:sz w:val="20"/>
              </w:rPr>
            </w:pPr>
            <w:r>
              <w:rPr>
                <w:sz w:val="20"/>
              </w:rPr>
              <w:t>3.- Las ideas de los autores leídos</w:t>
            </w:r>
          </w:p>
          <w:p w:rsidR="00A821EA" w:rsidRDefault="00A821EA" w:rsidP="008A3B60">
            <w:pPr>
              <w:jc w:val="both"/>
              <w:rPr>
                <w:sz w:val="20"/>
              </w:rPr>
            </w:pPr>
            <w:r>
              <w:rPr>
                <w:sz w:val="20"/>
              </w:rPr>
              <w:t>Recuerde que las ideas de los autores leídos se citan, mediante citas textuales o contextuales, señalando las coordinadas bibliográficas o de fuentes de donde se obtuvieron. Esto es muy importante para mostrar rigor y para dar crédito al trabajo de los demás.</w:t>
            </w:r>
          </w:p>
          <w:p w:rsidR="00A821EA" w:rsidRDefault="00A821EA" w:rsidP="008A3B60">
            <w:pPr>
              <w:spacing w:before="120"/>
              <w:rPr>
                <w:sz w:val="20"/>
              </w:rPr>
            </w:pPr>
            <w:r>
              <w:rPr>
                <w:sz w:val="20"/>
              </w:rPr>
              <w:t>4.- Valoración personal</w:t>
            </w:r>
          </w:p>
          <w:p w:rsidR="00A821EA" w:rsidRDefault="00A821EA" w:rsidP="008A3B60">
            <w:pPr>
              <w:pStyle w:val="Textoindependiente21"/>
              <w:tabs>
                <w:tab w:val="clear" w:pos="284"/>
              </w:tabs>
              <w:spacing w:before="0"/>
              <w:rPr>
                <w:rFonts w:ascii="Times" w:eastAsia="Times" w:hAnsi="Times"/>
              </w:rPr>
            </w:pPr>
            <w:r>
              <w:rPr>
                <w:rFonts w:ascii="Times" w:eastAsia="Times" w:hAnsi="Times"/>
              </w:rPr>
              <w:t>Esta valoración es, realmente su informe, es la expresión justa de la capacidad de relacionar, asociar, extrapolar, etc.., es decir, muestra sus habilidades y las competencias adquiridas definiéndose el valor agregado o significativo que no es otra cosa que el aprendizaje.</w:t>
            </w:r>
          </w:p>
          <w:p w:rsidR="00A821EA" w:rsidRDefault="00A821EA" w:rsidP="008A3B60">
            <w:pPr>
              <w:spacing w:before="120"/>
              <w:rPr>
                <w:sz w:val="20"/>
              </w:rPr>
            </w:pPr>
            <w:r>
              <w:rPr>
                <w:sz w:val="20"/>
              </w:rPr>
              <w:t>5.- Inferencias</w:t>
            </w:r>
          </w:p>
          <w:p w:rsidR="00A821EA" w:rsidRDefault="00A821EA" w:rsidP="008A3B60">
            <w:pPr>
              <w:pStyle w:val="Textoindependiente21"/>
              <w:tabs>
                <w:tab w:val="clear" w:pos="284"/>
              </w:tabs>
              <w:spacing w:before="0"/>
              <w:rPr>
                <w:rFonts w:ascii="Times" w:eastAsia="Times" w:hAnsi="Times"/>
              </w:rPr>
            </w:pPr>
            <w:r>
              <w:rPr>
                <w:rFonts w:ascii="Times" w:eastAsia="Times" w:hAnsi="Times"/>
              </w:rPr>
              <w:t>No olvide que todos estos aspectos no se presentan en hojas aparte como si fueran capítulos, sino en forma continua, paginando el total de las hojas empleadas.</w:t>
            </w:r>
          </w:p>
          <w:p w:rsidR="00A821EA" w:rsidRDefault="00A821EA" w:rsidP="008A3B60">
            <w:pPr>
              <w:spacing w:before="240"/>
              <w:ind w:left="1813" w:right="1904"/>
              <w:jc w:val="both"/>
              <w:rPr>
                <w:sz w:val="20"/>
              </w:rPr>
            </w:pPr>
            <w:r>
              <w:rPr>
                <w:b/>
                <w:sz w:val="20"/>
              </w:rPr>
              <w:t>Nota</w:t>
            </w:r>
            <w:r>
              <w:rPr>
                <w:sz w:val="20"/>
              </w:rPr>
              <w:t>: Se prefiere que los informes sean escritos a mano y presentados de manera individual por cada uno de los estudiantes.</w:t>
            </w:r>
          </w:p>
          <w:p w:rsidR="00A821EA" w:rsidRDefault="00A821EA" w:rsidP="008A3B60">
            <w:pPr>
              <w:spacing w:before="240"/>
              <w:ind w:left="-29"/>
              <w:jc w:val="both"/>
              <w:rPr>
                <w:sz w:val="20"/>
              </w:rPr>
            </w:pPr>
            <w:r>
              <w:rPr>
                <w:sz w:val="20"/>
              </w:rPr>
              <w:t xml:space="preserve">Si se quiere desarrollar una manera de hacer informes de manera más rigurosa </w:t>
            </w:r>
            <w:r>
              <w:rPr>
                <w:sz w:val="20"/>
              </w:rPr>
              <w:lastRenderedPageBreak/>
              <w:t>atendiendo a la metodología de ‘ensayo’ revise la siguiente ficha bibliográfica que le ayudará en la labor de hacer informes usando la figura del ensayo:</w:t>
            </w:r>
          </w:p>
          <w:p w:rsidR="00A821EA" w:rsidRDefault="00A821EA" w:rsidP="008A3B60">
            <w:pPr>
              <w:spacing w:before="240"/>
              <w:ind w:left="538" w:right="486"/>
              <w:jc w:val="both"/>
              <w:rPr>
                <w:sz w:val="20"/>
              </w:rPr>
            </w:pPr>
            <w:r>
              <w:rPr>
                <w:sz w:val="20"/>
              </w:rPr>
              <w:t xml:space="preserve">MARTÍNEZ UBÁRNEZ, Simón, </w:t>
            </w:r>
            <w:r>
              <w:rPr>
                <w:sz w:val="20"/>
                <w:u w:val="single"/>
              </w:rPr>
              <w:t>Herramientas para escribir un ensayo</w:t>
            </w:r>
            <w:r>
              <w:rPr>
                <w:sz w:val="20"/>
              </w:rPr>
              <w:t>, Gráficas del Comercio, Calle 16ª Nº 6-60, Teléfonos: 5743354-5708804, Valledupar, Cesar.</w:t>
            </w:r>
          </w:p>
          <w:p w:rsidR="00A821EA" w:rsidRDefault="00A821EA" w:rsidP="008A3B60">
            <w:pPr>
              <w:spacing w:before="240"/>
              <w:jc w:val="center"/>
              <w:rPr>
                <w:sz w:val="20"/>
              </w:rPr>
            </w:pPr>
            <w:r>
              <w:rPr>
                <w:b/>
                <w:sz w:val="20"/>
              </w:rPr>
              <w:t>Ojo</w:t>
            </w:r>
            <w:r>
              <w:rPr>
                <w:sz w:val="20"/>
              </w:rPr>
              <w:t>: Firme siempdzx6re sus informes con su número de código</w:t>
            </w:r>
          </w:p>
        </w:tc>
      </w:tr>
    </w:tbl>
    <w:p w:rsidR="00A821EA" w:rsidRDefault="00A821EA" w:rsidP="00A821EA">
      <w:pPr>
        <w:pBdr>
          <w:top w:val="single" w:sz="6" w:space="1" w:color="auto"/>
          <w:left w:val="single" w:sz="6" w:space="1" w:color="auto"/>
          <w:bottom w:val="single" w:sz="6" w:space="1" w:color="auto"/>
          <w:right w:val="single" w:sz="6" w:space="1" w:color="auto"/>
        </w:pBdr>
        <w:jc w:val="both"/>
        <w:rPr>
          <w:sz w:val="20"/>
        </w:rPr>
      </w:pPr>
      <w:r>
        <w:rPr>
          <w:rFonts w:ascii="Palatino" w:hAnsi="Palatino"/>
          <w:sz w:val="19"/>
        </w:rPr>
        <w:lastRenderedPageBreak/>
        <w:br w:type="page"/>
      </w:r>
    </w:p>
    <w:p w:rsidR="00A821EA" w:rsidRDefault="00A821EA" w:rsidP="00A821EA"/>
    <w:p w:rsidR="00A821EA" w:rsidRPr="0038703C" w:rsidRDefault="00A821EA" w:rsidP="00A821EA"/>
    <w:p w:rsidR="00A821EA" w:rsidRDefault="00A821EA" w:rsidP="00A821EA"/>
    <w:p w:rsidR="00A821EA" w:rsidRDefault="00A821EA" w:rsidP="00A821EA"/>
    <w:p w:rsidR="00A821EA" w:rsidRDefault="00A821EA" w:rsidP="00A821EA">
      <w:pPr>
        <w:pStyle w:val="Textoindependiente31"/>
        <w:tabs>
          <w:tab w:val="clear" w:pos="311"/>
          <w:tab w:val="clear" w:pos="709"/>
          <w:tab w:val="clear" w:pos="1418"/>
        </w:tabs>
        <w:spacing w:before="120"/>
        <w:rPr>
          <w:rFonts w:ascii="Times" w:hAnsi="Times"/>
          <w:sz w:val="20"/>
        </w:rPr>
      </w:pPr>
    </w:p>
    <w:p w:rsidR="00A821EA" w:rsidRDefault="00A821EA" w:rsidP="00A821EA"/>
    <w:p w:rsidR="00A821EA" w:rsidRPr="0038703C" w:rsidRDefault="00A821EA" w:rsidP="00A821EA"/>
    <w:p w:rsidR="00A821EA" w:rsidRDefault="00A821EA" w:rsidP="00A821EA"/>
    <w:p w:rsidR="00A821EA" w:rsidRDefault="00A821EA" w:rsidP="00A821EA"/>
    <w:p w:rsidR="00A821EA" w:rsidRDefault="00A821EA" w:rsidP="00A821EA"/>
    <w:p w:rsidR="00A821EA" w:rsidRDefault="00A821EA" w:rsidP="00A821EA"/>
    <w:p w:rsidR="00A821EA" w:rsidRDefault="00A821EA" w:rsidP="00A821EA"/>
    <w:p w:rsidR="00A821EA" w:rsidRDefault="00A821EA" w:rsidP="00A821EA"/>
    <w:p w:rsidR="00A821EA" w:rsidRDefault="00A821EA" w:rsidP="00A821EA"/>
    <w:p w:rsidR="00A821EA" w:rsidRDefault="00A821EA"/>
    <w:sectPr w:rsidR="00A821EA" w:rsidSect="00A821EA">
      <w:headerReference w:type="default" r:id="rId50"/>
      <w:footerReference w:type="default" r:id="rId51"/>
      <w:pgSz w:w="15840" w:h="12240"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98A" w:rsidRDefault="00C7198A" w:rsidP="00A821EA">
      <w:pPr>
        <w:spacing w:after="0" w:line="240" w:lineRule="auto"/>
      </w:pPr>
      <w:r>
        <w:separator/>
      </w:r>
    </w:p>
  </w:endnote>
  <w:endnote w:type="continuationSeparator" w:id="0">
    <w:p w:rsidR="00C7198A" w:rsidRDefault="00C7198A" w:rsidP="00A82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altName w:val="Book Antiqua"/>
    <w:charset w:val="00"/>
    <w:family w:val="auto"/>
    <w:pitch w:val="variable"/>
    <w:sig w:usb0="03000000"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wing">
    <w:altName w:val="Impact"/>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heltenhamLT-Ligh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1EA" w:rsidRDefault="00A821EA">
    <w:pPr>
      <w:pStyle w:val="Piedepgin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COLECTIVO DE PEDAGOGÍA</w:t>
    </w:r>
  </w:p>
  <w:p w:rsidR="00A821EA" w:rsidRDefault="00A821EA">
    <w:pPr>
      <w:pStyle w:val="Piedepgin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lang w:val="es-ES"/>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C01313" w:rsidRPr="00C01313">
      <w:rPr>
        <w:rFonts w:asciiTheme="majorHAnsi" w:eastAsiaTheme="majorEastAsia" w:hAnsiTheme="majorHAnsi" w:cstheme="majorBidi"/>
        <w:noProof/>
        <w:lang w:val="es-ES"/>
      </w:rPr>
      <w:t>2</w:t>
    </w:r>
    <w:r>
      <w:rPr>
        <w:rFonts w:asciiTheme="majorHAnsi" w:eastAsiaTheme="majorEastAsia" w:hAnsiTheme="majorHAnsi" w:cstheme="majorBidi"/>
      </w:rPr>
      <w:fldChar w:fldCharType="end"/>
    </w:r>
  </w:p>
  <w:p w:rsidR="00A821EA" w:rsidRDefault="00A821E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98A" w:rsidRDefault="00C7198A" w:rsidP="00A821EA">
      <w:pPr>
        <w:spacing w:after="0" w:line="240" w:lineRule="auto"/>
      </w:pPr>
      <w:r>
        <w:separator/>
      </w:r>
    </w:p>
  </w:footnote>
  <w:footnote w:type="continuationSeparator" w:id="0">
    <w:p w:rsidR="00C7198A" w:rsidRDefault="00C7198A" w:rsidP="00A821EA">
      <w:pPr>
        <w:spacing w:after="0" w:line="240" w:lineRule="auto"/>
      </w:pPr>
      <w:r>
        <w:continuationSeparator/>
      </w:r>
    </w:p>
  </w:footnote>
  <w:footnote w:id="1">
    <w:p w:rsidR="00A821EA" w:rsidRPr="00177338" w:rsidRDefault="00A821EA" w:rsidP="00A821EA">
      <w:pPr>
        <w:pStyle w:val="Textonotapie"/>
        <w:spacing w:line="200" w:lineRule="exact"/>
        <w:rPr>
          <w:rFonts w:ascii="Times" w:hAnsi="Times"/>
        </w:rPr>
      </w:pPr>
      <w:r w:rsidRPr="00177338">
        <w:rPr>
          <w:rStyle w:val="Refdenotaalpie"/>
          <w:rFonts w:eastAsia="Times"/>
        </w:rPr>
        <w:footnoteRef/>
      </w:r>
      <w:r w:rsidRPr="00177338">
        <w:rPr>
          <w:rFonts w:ascii="Times" w:hAnsi="Times"/>
        </w:rPr>
        <w:t xml:space="preserve"> La implementación de un mecanismo de evaluación del desarrollo de competencias, es motivo de una capacitación interna institucional</w:t>
      </w:r>
    </w:p>
  </w:footnote>
  <w:footnote w:id="2">
    <w:p w:rsidR="00A821EA" w:rsidRDefault="00A821EA" w:rsidP="00A821EA">
      <w:pPr>
        <w:pStyle w:val="Textonotapie"/>
        <w:spacing w:line="200" w:lineRule="exact"/>
        <w:jc w:val="both"/>
        <w:rPr>
          <w:rFonts w:ascii="Times" w:hAnsi="Times"/>
        </w:rPr>
      </w:pPr>
      <w:r>
        <w:rPr>
          <w:rStyle w:val="Refdenotaalpie"/>
          <w:rFonts w:eastAsia="Times"/>
        </w:rPr>
        <w:footnoteRef/>
      </w:r>
      <w:r>
        <w:rPr>
          <w:rFonts w:ascii="Times" w:hAnsi="Times"/>
        </w:rPr>
        <w:t xml:space="preserve"> NIÑO, R. Víctor Miguel, </w:t>
      </w:r>
      <w:r>
        <w:rPr>
          <w:rFonts w:ascii="Times" w:hAnsi="Times"/>
          <w:u w:val="single"/>
        </w:rPr>
        <w:t>Los procesos de comunicación y del lenguaje</w:t>
      </w:r>
      <w:r>
        <w:rPr>
          <w:rFonts w:ascii="Times" w:hAnsi="Times"/>
        </w:rPr>
        <w:t>, Edit. Ecoe, Bogotá, 1985, Pág. 236</w:t>
      </w:r>
    </w:p>
  </w:footnote>
  <w:footnote w:id="3">
    <w:p w:rsidR="00A821EA" w:rsidRDefault="00A821EA" w:rsidP="00A821EA">
      <w:pPr>
        <w:pStyle w:val="Textonotapie"/>
        <w:spacing w:line="200" w:lineRule="exact"/>
        <w:jc w:val="both"/>
        <w:rPr>
          <w:rFonts w:ascii="Times" w:hAnsi="Times"/>
        </w:rPr>
      </w:pPr>
      <w:r>
        <w:rPr>
          <w:rStyle w:val="Refdenotaalpie"/>
          <w:rFonts w:eastAsia="Times"/>
        </w:rPr>
        <w:footnoteRef/>
      </w:r>
      <w:r>
        <w:rPr>
          <w:rFonts w:ascii="Times" w:hAnsi="Times"/>
        </w:rPr>
        <w:t xml:space="preserve"> GUEVARA, P. Jairo, </w:t>
      </w:r>
      <w:r>
        <w:rPr>
          <w:rFonts w:ascii="Times" w:hAnsi="Times"/>
          <w:u w:val="single"/>
        </w:rPr>
        <w:t>Reflexiones sobre el proceso de comprensión de lectura</w:t>
      </w:r>
      <w:r>
        <w:rPr>
          <w:rFonts w:ascii="Times" w:hAnsi="Times"/>
        </w:rPr>
        <w:t>, En: Glotta, Vol. 4, Nº 2, mayo / agosto/89, Bogotá, Pág. 32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wing" w:hAnsi="Swing"/>
      </w:rPr>
      <w:alias w:val="Título"/>
      <w:id w:val="77547040"/>
      <w:placeholder>
        <w:docPart w:val="2488ADF7F39B4208BD91031F7375E3FF"/>
      </w:placeholder>
      <w:dataBinding w:prefixMappings="xmlns:ns0='http://schemas.openxmlformats.org/package/2006/metadata/core-properties' xmlns:ns1='http://purl.org/dc/elements/1.1/'" w:xpath="/ns0:coreProperties[1]/ns1:title[1]" w:storeItemID="{6C3C8BC8-F283-45AE-878A-BAB7291924A1}"/>
      <w:text/>
    </w:sdtPr>
    <w:sdtEndPr/>
    <w:sdtContent>
      <w:p w:rsidR="00A821EA" w:rsidRDefault="00A821EA" w:rsidP="00A821EA">
        <w:pPr>
          <w:pStyle w:val="Encabezado"/>
          <w:pBdr>
            <w:between w:val="single" w:sz="4" w:space="1" w:color="4F81BD" w:themeColor="accent1"/>
          </w:pBdr>
          <w:spacing w:line="276" w:lineRule="auto"/>
        </w:pPr>
        <w:r w:rsidRPr="00A821EA">
          <w:rPr>
            <w:rFonts w:ascii="Swing" w:hAnsi="Swing"/>
          </w:rPr>
          <w:t>ALTERNATIVAS PEDAGOGICAS</w:t>
        </w:r>
      </w:p>
    </w:sdtContent>
  </w:sdt>
  <w:sdt>
    <w:sdtPr>
      <w:rPr>
        <w:rStyle w:val="Ttulo1Car"/>
        <w:rFonts w:ascii="Swing" w:hAnsi="Swing"/>
      </w:rPr>
      <w:alias w:val="Fecha"/>
      <w:id w:val="77547044"/>
      <w:placeholder>
        <w:docPart w:val="35D121CE945A47C2A4F9D31D59EC12EF"/>
      </w:placeholder>
      <w:dataBinding w:prefixMappings="xmlns:ns0='http://schemas.microsoft.com/office/2006/coverPageProps'" w:xpath="/ns0:CoverPageProperties[1]/ns0:PublishDate[1]" w:storeItemID="{55AF091B-3C7A-41E3-B477-F2FDAA23CFDA}"/>
      <w:date>
        <w:dateFormat w:val="d 'de' MMMM 'de' yyyy"/>
        <w:lid w:val="es-ES"/>
        <w:storeMappedDataAs w:val="dateTime"/>
        <w:calendar w:val="gregorian"/>
      </w:date>
    </w:sdtPr>
    <w:sdtEndPr>
      <w:rPr>
        <w:rStyle w:val="Ttulo1Car"/>
      </w:rPr>
    </w:sdtEndPr>
    <w:sdtContent>
      <w:p w:rsidR="00A821EA" w:rsidRDefault="00A821EA" w:rsidP="00A821EA">
        <w:pPr>
          <w:pStyle w:val="Encabezado"/>
          <w:pBdr>
            <w:between w:val="single" w:sz="4" w:space="1" w:color="4F81BD" w:themeColor="accent1"/>
          </w:pBdr>
          <w:spacing w:line="276" w:lineRule="auto"/>
          <w:jc w:val="right"/>
        </w:pPr>
        <w:r w:rsidRPr="00A821EA">
          <w:rPr>
            <w:rStyle w:val="Ttulo1Car"/>
            <w:rFonts w:ascii="Swing" w:hAnsi="Swing"/>
          </w:rPr>
          <w:t>Programación y guía general</w:t>
        </w:r>
      </w:p>
    </w:sdtContent>
  </w:sdt>
  <w:p w:rsidR="00A821EA" w:rsidRDefault="00A821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21421_"/>
      </v:shape>
    </w:pict>
  </w:numPicBullet>
  <w:abstractNum w:abstractNumId="0" w15:restartNumberingAfterBreak="0">
    <w:nsid w:val="01E30B79"/>
    <w:multiLevelType w:val="hybridMultilevel"/>
    <w:tmpl w:val="8F622F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2621C4B"/>
    <w:multiLevelType w:val="hybridMultilevel"/>
    <w:tmpl w:val="625AB5E4"/>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 w15:restartNumberingAfterBreak="0">
    <w:nsid w:val="06B327B9"/>
    <w:multiLevelType w:val="hybridMultilevel"/>
    <w:tmpl w:val="53729012"/>
    <w:lvl w:ilvl="0" w:tplc="080A000B">
      <w:start w:val="1"/>
      <w:numFmt w:val="bullet"/>
      <w:lvlText w:val=""/>
      <w:lvlJc w:val="left"/>
      <w:pPr>
        <w:ind w:left="2604" w:hanging="360"/>
      </w:pPr>
      <w:rPr>
        <w:rFonts w:ascii="Wingdings" w:hAnsi="Wingdings" w:hint="default"/>
      </w:rPr>
    </w:lvl>
    <w:lvl w:ilvl="1" w:tplc="080A0003" w:tentative="1">
      <w:start w:val="1"/>
      <w:numFmt w:val="bullet"/>
      <w:lvlText w:val="o"/>
      <w:lvlJc w:val="left"/>
      <w:pPr>
        <w:ind w:left="3324" w:hanging="360"/>
      </w:pPr>
      <w:rPr>
        <w:rFonts w:ascii="Courier New" w:hAnsi="Courier New" w:cs="Courier New" w:hint="default"/>
      </w:rPr>
    </w:lvl>
    <w:lvl w:ilvl="2" w:tplc="080A0005" w:tentative="1">
      <w:start w:val="1"/>
      <w:numFmt w:val="bullet"/>
      <w:lvlText w:val=""/>
      <w:lvlJc w:val="left"/>
      <w:pPr>
        <w:ind w:left="4044" w:hanging="360"/>
      </w:pPr>
      <w:rPr>
        <w:rFonts w:ascii="Wingdings" w:hAnsi="Wingdings" w:hint="default"/>
      </w:rPr>
    </w:lvl>
    <w:lvl w:ilvl="3" w:tplc="080A0001" w:tentative="1">
      <w:start w:val="1"/>
      <w:numFmt w:val="bullet"/>
      <w:lvlText w:val=""/>
      <w:lvlJc w:val="left"/>
      <w:pPr>
        <w:ind w:left="4764" w:hanging="360"/>
      </w:pPr>
      <w:rPr>
        <w:rFonts w:ascii="Symbol" w:hAnsi="Symbol" w:hint="default"/>
      </w:rPr>
    </w:lvl>
    <w:lvl w:ilvl="4" w:tplc="080A0003" w:tentative="1">
      <w:start w:val="1"/>
      <w:numFmt w:val="bullet"/>
      <w:lvlText w:val="o"/>
      <w:lvlJc w:val="left"/>
      <w:pPr>
        <w:ind w:left="5484" w:hanging="360"/>
      </w:pPr>
      <w:rPr>
        <w:rFonts w:ascii="Courier New" w:hAnsi="Courier New" w:cs="Courier New" w:hint="default"/>
      </w:rPr>
    </w:lvl>
    <w:lvl w:ilvl="5" w:tplc="080A0005" w:tentative="1">
      <w:start w:val="1"/>
      <w:numFmt w:val="bullet"/>
      <w:lvlText w:val=""/>
      <w:lvlJc w:val="left"/>
      <w:pPr>
        <w:ind w:left="6204" w:hanging="360"/>
      </w:pPr>
      <w:rPr>
        <w:rFonts w:ascii="Wingdings" w:hAnsi="Wingdings" w:hint="default"/>
      </w:rPr>
    </w:lvl>
    <w:lvl w:ilvl="6" w:tplc="080A0001" w:tentative="1">
      <w:start w:val="1"/>
      <w:numFmt w:val="bullet"/>
      <w:lvlText w:val=""/>
      <w:lvlJc w:val="left"/>
      <w:pPr>
        <w:ind w:left="6924" w:hanging="360"/>
      </w:pPr>
      <w:rPr>
        <w:rFonts w:ascii="Symbol" w:hAnsi="Symbol" w:hint="default"/>
      </w:rPr>
    </w:lvl>
    <w:lvl w:ilvl="7" w:tplc="080A0003" w:tentative="1">
      <w:start w:val="1"/>
      <w:numFmt w:val="bullet"/>
      <w:lvlText w:val="o"/>
      <w:lvlJc w:val="left"/>
      <w:pPr>
        <w:ind w:left="7644" w:hanging="360"/>
      </w:pPr>
      <w:rPr>
        <w:rFonts w:ascii="Courier New" w:hAnsi="Courier New" w:cs="Courier New" w:hint="default"/>
      </w:rPr>
    </w:lvl>
    <w:lvl w:ilvl="8" w:tplc="080A0005" w:tentative="1">
      <w:start w:val="1"/>
      <w:numFmt w:val="bullet"/>
      <w:lvlText w:val=""/>
      <w:lvlJc w:val="left"/>
      <w:pPr>
        <w:ind w:left="8364" w:hanging="360"/>
      </w:pPr>
      <w:rPr>
        <w:rFonts w:ascii="Wingdings" w:hAnsi="Wingdings" w:hint="default"/>
      </w:rPr>
    </w:lvl>
  </w:abstractNum>
  <w:abstractNum w:abstractNumId="3" w15:restartNumberingAfterBreak="0">
    <w:nsid w:val="09CF75B2"/>
    <w:multiLevelType w:val="hybridMultilevel"/>
    <w:tmpl w:val="F3CEDF14"/>
    <w:lvl w:ilvl="0" w:tplc="080A000B">
      <w:start w:val="1"/>
      <w:numFmt w:val="bullet"/>
      <w:lvlText w:val=""/>
      <w:lvlJc w:val="left"/>
      <w:pPr>
        <w:ind w:left="2252" w:hanging="360"/>
      </w:pPr>
      <w:rPr>
        <w:rFonts w:ascii="Wingdings" w:hAnsi="Wingdings" w:hint="default"/>
      </w:rPr>
    </w:lvl>
    <w:lvl w:ilvl="1" w:tplc="080A0003" w:tentative="1">
      <w:start w:val="1"/>
      <w:numFmt w:val="bullet"/>
      <w:lvlText w:val="o"/>
      <w:lvlJc w:val="left"/>
      <w:pPr>
        <w:ind w:left="2972" w:hanging="360"/>
      </w:pPr>
      <w:rPr>
        <w:rFonts w:ascii="Courier New" w:hAnsi="Courier New" w:cs="Courier New" w:hint="default"/>
      </w:rPr>
    </w:lvl>
    <w:lvl w:ilvl="2" w:tplc="080A0005">
      <w:start w:val="1"/>
      <w:numFmt w:val="bullet"/>
      <w:lvlText w:val=""/>
      <w:lvlJc w:val="left"/>
      <w:pPr>
        <w:ind w:left="3692" w:hanging="360"/>
      </w:pPr>
      <w:rPr>
        <w:rFonts w:ascii="Wingdings" w:hAnsi="Wingdings" w:hint="default"/>
      </w:rPr>
    </w:lvl>
    <w:lvl w:ilvl="3" w:tplc="080A0001" w:tentative="1">
      <w:start w:val="1"/>
      <w:numFmt w:val="bullet"/>
      <w:lvlText w:val=""/>
      <w:lvlJc w:val="left"/>
      <w:pPr>
        <w:ind w:left="4412" w:hanging="360"/>
      </w:pPr>
      <w:rPr>
        <w:rFonts w:ascii="Symbol" w:hAnsi="Symbol" w:hint="default"/>
      </w:rPr>
    </w:lvl>
    <w:lvl w:ilvl="4" w:tplc="080A0003" w:tentative="1">
      <w:start w:val="1"/>
      <w:numFmt w:val="bullet"/>
      <w:lvlText w:val="o"/>
      <w:lvlJc w:val="left"/>
      <w:pPr>
        <w:ind w:left="5132" w:hanging="360"/>
      </w:pPr>
      <w:rPr>
        <w:rFonts w:ascii="Courier New" w:hAnsi="Courier New" w:cs="Courier New" w:hint="default"/>
      </w:rPr>
    </w:lvl>
    <w:lvl w:ilvl="5" w:tplc="080A0005" w:tentative="1">
      <w:start w:val="1"/>
      <w:numFmt w:val="bullet"/>
      <w:lvlText w:val=""/>
      <w:lvlJc w:val="left"/>
      <w:pPr>
        <w:ind w:left="5852" w:hanging="360"/>
      </w:pPr>
      <w:rPr>
        <w:rFonts w:ascii="Wingdings" w:hAnsi="Wingdings" w:hint="default"/>
      </w:rPr>
    </w:lvl>
    <w:lvl w:ilvl="6" w:tplc="080A0001" w:tentative="1">
      <w:start w:val="1"/>
      <w:numFmt w:val="bullet"/>
      <w:lvlText w:val=""/>
      <w:lvlJc w:val="left"/>
      <w:pPr>
        <w:ind w:left="6572" w:hanging="360"/>
      </w:pPr>
      <w:rPr>
        <w:rFonts w:ascii="Symbol" w:hAnsi="Symbol" w:hint="default"/>
      </w:rPr>
    </w:lvl>
    <w:lvl w:ilvl="7" w:tplc="080A0003" w:tentative="1">
      <w:start w:val="1"/>
      <w:numFmt w:val="bullet"/>
      <w:lvlText w:val="o"/>
      <w:lvlJc w:val="left"/>
      <w:pPr>
        <w:ind w:left="7292" w:hanging="360"/>
      </w:pPr>
      <w:rPr>
        <w:rFonts w:ascii="Courier New" w:hAnsi="Courier New" w:cs="Courier New" w:hint="default"/>
      </w:rPr>
    </w:lvl>
    <w:lvl w:ilvl="8" w:tplc="080A0005" w:tentative="1">
      <w:start w:val="1"/>
      <w:numFmt w:val="bullet"/>
      <w:lvlText w:val=""/>
      <w:lvlJc w:val="left"/>
      <w:pPr>
        <w:ind w:left="8012" w:hanging="360"/>
      </w:pPr>
      <w:rPr>
        <w:rFonts w:ascii="Wingdings" w:hAnsi="Wingdings" w:hint="default"/>
      </w:rPr>
    </w:lvl>
  </w:abstractNum>
  <w:abstractNum w:abstractNumId="4" w15:restartNumberingAfterBreak="0">
    <w:nsid w:val="0B992C80"/>
    <w:multiLevelType w:val="hybridMultilevel"/>
    <w:tmpl w:val="FFA855B0"/>
    <w:lvl w:ilvl="0" w:tplc="FDE4C972">
      <w:start w:val="1"/>
      <w:numFmt w:val="bullet"/>
      <w:lvlText w:val=""/>
      <w:lvlJc w:val="left"/>
      <w:pPr>
        <w:ind w:left="720" w:hanging="360"/>
      </w:pPr>
      <w:rPr>
        <w:rFonts w:ascii="Wingdings 2" w:hAnsi="Wingdings 2"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D5F2B2C"/>
    <w:multiLevelType w:val="hybridMultilevel"/>
    <w:tmpl w:val="E8A6A8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D732BC0"/>
    <w:multiLevelType w:val="hybridMultilevel"/>
    <w:tmpl w:val="2A3246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331674E"/>
    <w:multiLevelType w:val="hybridMultilevel"/>
    <w:tmpl w:val="C48CDCAA"/>
    <w:lvl w:ilvl="0" w:tplc="080A000B">
      <w:start w:val="1"/>
      <w:numFmt w:val="bullet"/>
      <w:lvlText w:val=""/>
      <w:lvlJc w:val="left"/>
      <w:pPr>
        <w:ind w:left="2191" w:hanging="360"/>
      </w:pPr>
      <w:rPr>
        <w:rFonts w:ascii="Wingdings" w:hAnsi="Wingdings" w:hint="default"/>
      </w:rPr>
    </w:lvl>
    <w:lvl w:ilvl="1" w:tplc="080A0003" w:tentative="1">
      <w:start w:val="1"/>
      <w:numFmt w:val="bullet"/>
      <w:lvlText w:val="o"/>
      <w:lvlJc w:val="left"/>
      <w:pPr>
        <w:ind w:left="2911" w:hanging="360"/>
      </w:pPr>
      <w:rPr>
        <w:rFonts w:ascii="Courier New" w:hAnsi="Courier New" w:cs="Courier New" w:hint="default"/>
      </w:rPr>
    </w:lvl>
    <w:lvl w:ilvl="2" w:tplc="080A0005" w:tentative="1">
      <w:start w:val="1"/>
      <w:numFmt w:val="bullet"/>
      <w:lvlText w:val=""/>
      <w:lvlJc w:val="left"/>
      <w:pPr>
        <w:ind w:left="3631" w:hanging="360"/>
      </w:pPr>
      <w:rPr>
        <w:rFonts w:ascii="Wingdings" w:hAnsi="Wingdings" w:hint="default"/>
      </w:rPr>
    </w:lvl>
    <w:lvl w:ilvl="3" w:tplc="080A0001" w:tentative="1">
      <w:start w:val="1"/>
      <w:numFmt w:val="bullet"/>
      <w:lvlText w:val=""/>
      <w:lvlJc w:val="left"/>
      <w:pPr>
        <w:ind w:left="4351" w:hanging="360"/>
      </w:pPr>
      <w:rPr>
        <w:rFonts w:ascii="Symbol" w:hAnsi="Symbol" w:hint="default"/>
      </w:rPr>
    </w:lvl>
    <w:lvl w:ilvl="4" w:tplc="080A0003" w:tentative="1">
      <w:start w:val="1"/>
      <w:numFmt w:val="bullet"/>
      <w:lvlText w:val="o"/>
      <w:lvlJc w:val="left"/>
      <w:pPr>
        <w:ind w:left="5071" w:hanging="360"/>
      </w:pPr>
      <w:rPr>
        <w:rFonts w:ascii="Courier New" w:hAnsi="Courier New" w:cs="Courier New" w:hint="default"/>
      </w:rPr>
    </w:lvl>
    <w:lvl w:ilvl="5" w:tplc="080A0005" w:tentative="1">
      <w:start w:val="1"/>
      <w:numFmt w:val="bullet"/>
      <w:lvlText w:val=""/>
      <w:lvlJc w:val="left"/>
      <w:pPr>
        <w:ind w:left="5791" w:hanging="360"/>
      </w:pPr>
      <w:rPr>
        <w:rFonts w:ascii="Wingdings" w:hAnsi="Wingdings" w:hint="default"/>
      </w:rPr>
    </w:lvl>
    <w:lvl w:ilvl="6" w:tplc="080A0001" w:tentative="1">
      <w:start w:val="1"/>
      <w:numFmt w:val="bullet"/>
      <w:lvlText w:val=""/>
      <w:lvlJc w:val="left"/>
      <w:pPr>
        <w:ind w:left="6511" w:hanging="360"/>
      </w:pPr>
      <w:rPr>
        <w:rFonts w:ascii="Symbol" w:hAnsi="Symbol" w:hint="default"/>
      </w:rPr>
    </w:lvl>
    <w:lvl w:ilvl="7" w:tplc="080A0003" w:tentative="1">
      <w:start w:val="1"/>
      <w:numFmt w:val="bullet"/>
      <w:lvlText w:val="o"/>
      <w:lvlJc w:val="left"/>
      <w:pPr>
        <w:ind w:left="7231" w:hanging="360"/>
      </w:pPr>
      <w:rPr>
        <w:rFonts w:ascii="Courier New" w:hAnsi="Courier New" w:cs="Courier New" w:hint="default"/>
      </w:rPr>
    </w:lvl>
    <w:lvl w:ilvl="8" w:tplc="080A0005" w:tentative="1">
      <w:start w:val="1"/>
      <w:numFmt w:val="bullet"/>
      <w:lvlText w:val=""/>
      <w:lvlJc w:val="left"/>
      <w:pPr>
        <w:ind w:left="7951" w:hanging="360"/>
      </w:pPr>
      <w:rPr>
        <w:rFonts w:ascii="Wingdings" w:hAnsi="Wingdings" w:hint="default"/>
      </w:rPr>
    </w:lvl>
  </w:abstractNum>
  <w:abstractNum w:abstractNumId="8" w15:restartNumberingAfterBreak="0">
    <w:nsid w:val="139E370B"/>
    <w:multiLevelType w:val="hybridMultilevel"/>
    <w:tmpl w:val="DFFC4E6A"/>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9" w15:restartNumberingAfterBreak="0">
    <w:nsid w:val="15FD3FE4"/>
    <w:multiLevelType w:val="hybridMultilevel"/>
    <w:tmpl w:val="141843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C436277"/>
    <w:multiLevelType w:val="hybridMultilevel"/>
    <w:tmpl w:val="49E0A6E2"/>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1E240CFF"/>
    <w:multiLevelType w:val="hybridMultilevel"/>
    <w:tmpl w:val="69962D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5F90C89"/>
    <w:multiLevelType w:val="hybridMultilevel"/>
    <w:tmpl w:val="D592FB1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15:restartNumberingAfterBreak="0">
    <w:nsid w:val="2C3E0072"/>
    <w:multiLevelType w:val="hybridMultilevel"/>
    <w:tmpl w:val="271E1E56"/>
    <w:lvl w:ilvl="0" w:tplc="0C0A000B">
      <w:start w:val="1"/>
      <w:numFmt w:val="bullet"/>
      <w:lvlText w:val=""/>
      <w:lvlJc w:val="left"/>
      <w:pPr>
        <w:ind w:left="1920" w:hanging="360"/>
      </w:pPr>
      <w:rPr>
        <w:rFonts w:ascii="Wingdings" w:hAnsi="Wingdings" w:hint="default"/>
      </w:rPr>
    </w:lvl>
    <w:lvl w:ilvl="1" w:tplc="0C0A0003" w:tentative="1">
      <w:start w:val="1"/>
      <w:numFmt w:val="bullet"/>
      <w:lvlText w:val="o"/>
      <w:lvlJc w:val="left"/>
      <w:pPr>
        <w:ind w:left="2640" w:hanging="360"/>
      </w:pPr>
      <w:rPr>
        <w:rFonts w:ascii="Courier New" w:hAnsi="Courier New" w:cs="Courier New" w:hint="default"/>
      </w:rPr>
    </w:lvl>
    <w:lvl w:ilvl="2" w:tplc="0C0A0005" w:tentative="1">
      <w:start w:val="1"/>
      <w:numFmt w:val="bullet"/>
      <w:lvlText w:val=""/>
      <w:lvlJc w:val="left"/>
      <w:pPr>
        <w:ind w:left="3360" w:hanging="360"/>
      </w:pPr>
      <w:rPr>
        <w:rFonts w:ascii="Wingdings" w:hAnsi="Wingdings" w:hint="default"/>
      </w:rPr>
    </w:lvl>
    <w:lvl w:ilvl="3" w:tplc="0C0A0001" w:tentative="1">
      <w:start w:val="1"/>
      <w:numFmt w:val="bullet"/>
      <w:lvlText w:val=""/>
      <w:lvlJc w:val="left"/>
      <w:pPr>
        <w:ind w:left="4080" w:hanging="360"/>
      </w:pPr>
      <w:rPr>
        <w:rFonts w:ascii="Symbol" w:hAnsi="Symbol" w:hint="default"/>
      </w:rPr>
    </w:lvl>
    <w:lvl w:ilvl="4" w:tplc="0C0A0003" w:tentative="1">
      <w:start w:val="1"/>
      <w:numFmt w:val="bullet"/>
      <w:lvlText w:val="o"/>
      <w:lvlJc w:val="left"/>
      <w:pPr>
        <w:ind w:left="4800" w:hanging="360"/>
      </w:pPr>
      <w:rPr>
        <w:rFonts w:ascii="Courier New" w:hAnsi="Courier New" w:cs="Courier New" w:hint="default"/>
      </w:rPr>
    </w:lvl>
    <w:lvl w:ilvl="5" w:tplc="0C0A0005" w:tentative="1">
      <w:start w:val="1"/>
      <w:numFmt w:val="bullet"/>
      <w:lvlText w:val=""/>
      <w:lvlJc w:val="left"/>
      <w:pPr>
        <w:ind w:left="5520" w:hanging="360"/>
      </w:pPr>
      <w:rPr>
        <w:rFonts w:ascii="Wingdings" w:hAnsi="Wingdings" w:hint="default"/>
      </w:rPr>
    </w:lvl>
    <w:lvl w:ilvl="6" w:tplc="0C0A0001" w:tentative="1">
      <w:start w:val="1"/>
      <w:numFmt w:val="bullet"/>
      <w:lvlText w:val=""/>
      <w:lvlJc w:val="left"/>
      <w:pPr>
        <w:ind w:left="6240" w:hanging="360"/>
      </w:pPr>
      <w:rPr>
        <w:rFonts w:ascii="Symbol" w:hAnsi="Symbol" w:hint="default"/>
      </w:rPr>
    </w:lvl>
    <w:lvl w:ilvl="7" w:tplc="0C0A0003" w:tentative="1">
      <w:start w:val="1"/>
      <w:numFmt w:val="bullet"/>
      <w:lvlText w:val="o"/>
      <w:lvlJc w:val="left"/>
      <w:pPr>
        <w:ind w:left="6960" w:hanging="360"/>
      </w:pPr>
      <w:rPr>
        <w:rFonts w:ascii="Courier New" w:hAnsi="Courier New" w:cs="Courier New" w:hint="default"/>
      </w:rPr>
    </w:lvl>
    <w:lvl w:ilvl="8" w:tplc="0C0A0005" w:tentative="1">
      <w:start w:val="1"/>
      <w:numFmt w:val="bullet"/>
      <w:lvlText w:val=""/>
      <w:lvlJc w:val="left"/>
      <w:pPr>
        <w:ind w:left="7680" w:hanging="360"/>
      </w:pPr>
      <w:rPr>
        <w:rFonts w:ascii="Wingdings" w:hAnsi="Wingdings" w:hint="default"/>
      </w:rPr>
    </w:lvl>
  </w:abstractNum>
  <w:abstractNum w:abstractNumId="14" w15:restartNumberingAfterBreak="0">
    <w:nsid w:val="2F0764A9"/>
    <w:multiLevelType w:val="multilevel"/>
    <w:tmpl w:val="D41E3C5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A8297C"/>
    <w:multiLevelType w:val="hybridMultilevel"/>
    <w:tmpl w:val="70CE1E0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6005F30"/>
    <w:multiLevelType w:val="hybridMultilevel"/>
    <w:tmpl w:val="EFA408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75A2361"/>
    <w:multiLevelType w:val="hybridMultilevel"/>
    <w:tmpl w:val="CFCC521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8DB7499"/>
    <w:multiLevelType w:val="hybridMultilevel"/>
    <w:tmpl w:val="E4FE79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B700957"/>
    <w:multiLevelType w:val="hybridMultilevel"/>
    <w:tmpl w:val="DD62AF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45A66FD"/>
    <w:multiLevelType w:val="hybridMultilevel"/>
    <w:tmpl w:val="A606DE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8BB7AA8"/>
    <w:multiLevelType w:val="hybridMultilevel"/>
    <w:tmpl w:val="5BFEA6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9562F61"/>
    <w:multiLevelType w:val="hybridMultilevel"/>
    <w:tmpl w:val="B9AA687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0BE5F30"/>
    <w:multiLevelType w:val="hybridMultilevel"/>
    <w:tmpl w:val="20EC6024"/>
    <w:lvl w:ilvl="0" w:tplc="0334533E">
      <w:start w:val="1"/>
      <w:numFmt w:val="bullet"/>
      <w:lvlText w:val=""/>
      <w:lvlPicBulletId w:val="0"/>
      <w:lvlJc w:val="left"/>
      <w:pPr>
        <w:ind w:left="2252"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0DD7542"/>
    <w:multiLevelType w:val="hybridMultilevel"/>
    <w:tmpl w:val="CB483D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138242B"/>
    <w:multiLevelType w:val="hybridMultilevel"/>
    <w:tmpl w:val="A036AFB2"/>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6" w15:restartNumberingAfterBreak="0">
    <w:nsid w:val="5D042537"/>
    <w:multiLevelType w:val="hybridMultilevel"/>
    <w:tmpl w:val="D23C05EC"/>
    <w:lvl w:ilvl="0" w:tplc="E6BEB9FA">
      <w:start w:val="4"/>
      <w:numFmt w:val="bullet"/>
      <w:lvlText w:val="-"/>
      <w:lvlJc w:val="left"/>
      <w:pPr>
        <w:ind w:left="720" w:hanging="360"/>
      </w:pPr>
      <w:rPr>
        <w:rFonts w:ascii="Times" w:eastAsia="Times" w:hAnsi="Times" w:cs="Time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D816A6E"/>
    <w:multiLevelType w:val="hybridMultilevel"/>
    <w:tmpl w:val="AF90C9BA"/>
    <w:lvl w:ilvl="0" w:tplc="81A63608">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8" w15:restartNumberingAfterBreak="0">
    <w:nsid w:val="5E675B5B"/>
    <w:multiLevelType w:val="hybridMultilevel"/>
    <w:tmpl w:val="0F28E370"/>
    <w:lvl w:ilvl="0" w:tplc="FDE4C972">
      <w:start w:val="1"/>
      <w:numFmt w:val="bullet"/>
      <w:lvlText w:val=""/>
      <w:lvlJc w:val="left"/>
      <w:pPr>
        <w:ind w:left="720" w:hanging="360"/>
      </w:pPr>
      <w:rPr>
        <w:rFonts w:ascii="Wingdings 2" w:hAnsi="Wingdings 2"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5EB3935"/>
    <w:multiLevelType w:val="hybridMultilevel"/>
    <w:tmpl w:val="C03087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8E034A2"/>
    <w:multiLevelType w:val="hybridMultilevel"/>
    <w:tmpl w:val="01E4F4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99712D2"/>
    <w:multiLevelType w:val="hybridMultilevel"/>
    <w:tmpl w:val="91C6C0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C72236C"/>
    <w:multiLevelType w:val="multilevel"/>
    <w:tmpl w:val="2078DB74"/>
    <w:lvl w:ilvl="0">
      <w:start w:val="4"/>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AF0F99"/>
    <w:multiLevelType w:val="hybridMultilevel"/>
    <w:tmpl w:val="7B46A6D6"/>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34" w15:restartNumberingAfterBreak="0">
    <w:nsid w:val="7404060A"/>
    <w:multiLevelType w:val="hybridMultilevel"/>
    <w:tmpl w:val="9740F140"/>
    <w:lvl w:ilvl="0" w:tplc="FDE4C972">
      <w:start w:val="1"/>
      <w:numFmt w:val="bullet"/>
      <w:lvlText w:val=""/>
      <w:lvlJc w:val="left"/>
      <w:pPr>
        <w:ind w:left="765" w:hanging="360"/>
      </w:pPr>
      <w:rPr>
        <w:rFonts w:ascii="Wingdings 2" w:hAnsi="Wingdings 2"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35" w15:restartNumberingAfterBreak="0">
    <w:nsid w:val="74750CDF"/>
    <w:multiLevelType w:val="hybridMultilevel"/>
    <w:tmpl w:val="CD8E7C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A5B522F"/>
    <w:multiLevelType w:val="hybridMultilevel"/>
    <w:tmpl w:val="1252323E"/>
    <w:lvl w:ilvl="0" w:tplc="240A000B">
      <w:start w:val="1"/>
      <w:numFmt w:val="bullet"/>
      <w:lvlText w:val=""/>
      <w:lvlJc w:val="left"/>
      <w:pPr>
        <w:ind w:left="1650" w:hanging="360"/>
      </w:pPr>
      <w:rPr>
        <w:rFonts w:ascii="Wingdings" w:hAnsi="Wingdings" w:hint="default"/>
      </w:rPr>
    </w:lvl>
    <w:lvl w:ilvl="1" w:tplc="240A0003" w:tentative="1">
      <w:start w:val="1"/>
      <w:numFmt w:val="bullet"/>
      <w:lvlText w:val="o"/>
      <w:lvlJc w:val="left"/>
      <w:pPr>
        <w:ind w:left="2370" w:hanging="360"/>
      </w:pPr>
      <w:rPr>
        <w:rFonts w:ascii="Courier New" w:hAnsi="Courier New" w:cs="Courier New" w:hint="default"/>
      </w:rPr>
    </w:lvl>
    <w:lvl w:ilvl="2" w:tplc="240A0005" w:tentative="1">
      <w:start w:val="1"/>
      <w:numFmt w:val="bullet"/>
      <w:lvlText w:val=""/>
      <w:lvlJc w:val="left"/>
      <w:pPr>
        <w:ind w:left="3090" w:hanging="360"/>
      </w:pPr>
      <w:rPr>
        <w:rFonts w:ascii="Wingdings" w:hAnsi="Wingdings" w:hint="default"/>
      </w:rPr>
    </w:lvl>
    <w:lvl w:ilvl="3" w:tplc="240A0001" w:tentative="1">
      <w:start w:val="1"/>
      <w:numFmt w:val="bullet"/>
      <w:lvlText w:val=""/>
      <w:lvlJc w:val="left"/>
      <w:pPr>
        <w:ind w:left="3810" w:hanging="360"/>
      </w:pPr>
      <w:rPr>
        <w:rFonts w:ascii="Symbol" w:hAnsi="Symbol" w:hint="default"/>
      </w:rPr>
    </w:lvl>
    <w:lvl w:ilvl="4" w:tplc="240A0003" w:tentative="1">
      <w:start w:val="1"/>
      <w:numFmt w:val="bullet"/>
      <w:lvlText w:val="o"/>
      <w:lvlJc w:val="left"/>
      <w:pPr>
        <w:ind w:left="4530" w:hanging="360"/>
      </w:pPr>
      <w:rPr>
        <w:rFonts w:ascii="Courier New" w:hAnsi="Courier New" w:cs="Courier New" w:hint="default"/>
      </w:rPr>
    </w:lvl>
    <w:lvl w:ilvl="5" w:tplc="240A0005" w:tentative="1">
      <w:start w:val="1"/>
      <w:numFmt w:val="bullet"/>
      <w:lvlText w:val=""/>
      <w:lvlJc w:val="left"/>
      <w:pPr>
        <w:ind w:left="5250" w:hanging="360"/>
      </w:pPr>
      <w:rPr>
        <w:rFonts w:ascii="Wingdings" w:hAnsi="Wingdings" w:hint="default"/>
      </w:rPr>
    </w:lvl>
    <w:lvl w:ilvl="6" w:tplc="240A0001" w:tentative="1">
      <w:start w:val="1"/>
      <w:numFmt w:val="bullet"/>
      <w:lvlText w:val=""/>
      <w:lvlJc w:val="left"/>
      <w:pPr>
        <w:ind w:left="5970" w:hanging="360"/>
      </w:pPr>
      <w:rPr>
        <w:rFonts w:ascii="Symbol" w:hAnsi="Symbol" w:hint="default"/>
      </w:rPr>
    </w:lvl>
    <w:lvl w:ilvl="7" w:tplc="240A0003" w:tentative="1">
      <w:start w:val="1"/>
      <w:numFmt w:val="bullet"/>
      <w:lvlText w:val="o"/>
      <w:lvlJc w:val="left"/>
      <w:pPr>
        <w:ind w:left="6690" w:hanging="360"/>
      </w:pPr>
      <w:rPr>
        <w:rFonts w:ascii="Courier New" w:hAnsi="Courier New" w:cs="Courier New" w:hint="default"/>
      </w:rPr>
    </w:lvl>
    <w:lvl w:ilvl="8" w:tplc="240A0005" w:tentative="1">
      <w:start w:val="1"/>
      <w:numFmt w:val="bullet"/>
      <w:lvlText w:val=""/>
      <w:lvlJc w:val="left"/>
      <w:pPr>
        <w:ind w:left="7410" w:hanging="360"/>
      </w:pPr>
      <w:rPr>
        <w:rFonts w:ascii="Wingdings" w:hAnsi="Wingdings" w:hint="default"/>
      </w:rPr>
    </w:lvl>
  </w:abstractNum>
  <w:abstractNum w:abstractNumId="37" w15:restartNumberingAfterBreak="0">
    <w:nsid w:val="7A6B1DE9"/>
    <w:multiLevelType w:val="hybridMultilevel"/>
    <w:tmpl w:val="4510F6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ABD6A11"/>
    <w:multiLevelType w:val="multilevel"/>
    <w:tmpl w:val="CDF0FC0E"/>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7AC51E60"/>
    <w:multiLevelType w:val="hybridMultilevel"/>
    <w:tmpl w:val="CDE2FFD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BC91F3B"/>
    <w:multiLevelType w:val="hybridMultilevel"/>
    <w:tmpl w:val="B38A329A"/>
    <w:lvl w:ilvl="0" w:tplc="0C0A000B">
      <w:start w:val="1"/>
      <w:numFmt w:val="bullet"/>
      <w:lvlText w:val=""/>
      <w:lvlJc w:val="left"/>
      <w:pPr>
        <w:ind w:left="1815" w:hanging="360"/>
      </w:pPr>
      <w:rPr>
        <w:rFonts w:ascii="Wingdings" w:hAnsi="Wingdings" w:hint="default"/>
      </w:rPr>
    </w:lvl>
    <w:lvl w:ilvl="1" w:tplc="0C0A0003" w:tentative="1">
      <w:start w:val="1"/>
      <w:numFmt w:val="bullet"/>
      <w:lvlText w:val="o"/>
      <w:lvlJc w:val="left"/>
      <w:pPr>
        <w:ind w:left="2535" w:hanging="360"/>
      </w:pPr>
      <w:rPr>
        <w:rFonts w:ascii="Courier New" w:hAnsi="Courier New" w:cs="Courier New" w:hint="default"/>
      </w:rPr>
    </w:lvl>
    <w:lvl w:ilvl="2" w:tplc="0C0A0005" w:tentative="1">
      <w:start w:val="1"/>
      <w:numFmt w:val="bullet"/>
      <w:lvlText w:val=""/>
      <w:lvlJc w:val="left"/>
      <w:pPr>
        <w:ind w:left="3255" w:hanging="360"/>
      </w:pPr>
      <w:rPr>
        <w:rFonts w:ascii="Wingdings" w:hAnsi="Wingdings" w:hint="default"/>
      </w:rPr>
    </w:lvl>
    <w:lvl w:ilvl="3" w:tplc="0C0A0001" w:tentative="1">
      <w:start w:val="1"/>
      <w:numFmt w:val="bullet"/>
      <w:lvlText w:val=""/>
      <w:lvlJc w:val="left"/>
      <w:pPr>
        <w:ind w:left="3975" w:hanging="360"/>
      </w:pPr>
      <w:rPr>
        <w:rFonts w:ascii="Symbol" w:hAnsi="Symbol" w:hint="default"/>
      </w:rPr>
    </w:lvl>
    <w:lvl w:ilvl="4" w:tplc="0C0A0003" w:tentative="1">
      <w:start w:val="1"/>
      <w:numFmt w:val="bullet"/>
      <w:lvlText w:val="o"/>
      <w:lvlJc w:val="left"/>
      <w:pPr>
        <w:ind w:left="4695" w:hanging="360"/>
      </w:pPr>
      <w:rPr>
        <w:rFonts w:ascii="Courier New" w:hAnsi="Courier New" w:cs="Courier New" w:hint="default"/>
      </w:rPr>
    </w:lvl>
    <w:lvl w:ilvl="5" w:tplc="0C0A0005" w:tentative="1">
      <w:start w:val="1"/>
      <w:numFmt w:val="bullet"/>
      <w:lvlText w:val=""/>
      <w:lvlJc w:val="left"/>
      <w:pPr>
        <w:ind w:left="5415" w:hanging="360"/>
      </w:pPr>
      <w:rPr>
        <w:rFonts w:ascii="Wingdings" w:hAnsi="Wingdings" w:hint="default"/>
      </w:rPr>
    </w:lvl>
    <w:lvl w:ilvl="6" w:tplc="0C0A0001" w:tentative="1">
      <w:start w:val="1"/>
      <w:numFmt w:val="bullet"/>
      <w:lvlText w:val=""/>
      <w:lvlJc w:val="left"/>
      <w:pPr>
        <w:ind w:left="6135" w:hanging="360"/>
      </w:pPr>
      <w:rPr>
        <w:rFonts w:ascii="Symbol" w:hAnsi="Symbol" w:hint="default"/>
      </w:rPr>
    </w:lvl>
    <w:lvl w:ilvl="7" w:tplc="0C0A0003" w:tentative="1">
      <w:start w:val="1"/>
      <w:numFmt w:val="bullet"/>
      <w:lvlText w:val="o"/>
      <w:lvlJc w:val="left"/>
      <w:pPr>
        <w:ind w:left="6855" w:hanging="360"/>
      </w:pPr>
      <w:rPr>
        <w:rFonts w:ascii="Courier New" w:hAnsi="Courier New" w:cs="Courier New" w:hint="default"/>
      </w:rPr>
    </w:lvl>
    <w:lvl w:ilvl="8" w:tplc="0C0A0005" w:tentative="1">
      <w:start w:val="1"/>
      <w:numFmt w:val="bullet"/>
      <w:lvlText w:val=""/>
      <w:lvlJc w:val="left"/>
      <w:pPr>
        <w:ind w:left="7575" w:hanging="360"/>
      </w:pPr>
      <w:rPr>
        <w:rFonts w:ascii="Wingdings" w:hAnsi="Wingdings" w:hint="default"/>
      </w:rPr>
    </w:lvl>
  </w:abstractNum>
  <w:abstractNum w:abstractNumId="41" w15:restartNumberingAfterBreak="0">
    <w:nsid w:val="7DA73743"/>
    <w:multiLevelType w:val="hybridMultilevel"/>
    <w:tmpl w:val="2794E27C"/>
    <w:lvl w:ilvl="0" w:tplc="AAFAAF78">
      <w:start w:val="1"/>
      <w:numFmt w:val="upperLetter"/>
      <w:lvlText w:val="%1."/>
      <w:lvlJc w:val="left"/>
      <w:pPr>
        <w:ind w:left="1245" w:hanging="360"/>
      </w:pPr>
      <w:rPr>
        <w:rFonts w:hint="default"/>
      </w:r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42" w15:restartNumberingAfterBreak="0">
    <w:nsid w:val="7F4C66F8"/>
    <w:multiLevelType w:val="hybridMultilevel"/>
    <w:tmpl w:val="249A6C6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2"/>
  </w:num>
  <w:num w:numId="2">
    <w:abstractNumId w:val="31"/>
  </w:num>
  <w:num w:numId="3">
    <w:abstractNumId w:val="29"/>
  </w:num>
  <w:num w:numId="4">
    <w:abstractNumId w:val="38"/>
  </w:num>
  <w:num w:numId="5">
    <w:abstractNumId w:val="21"/>
  </w:num>
  <w:num w:numId="6">
    <w:abstractNumId w:val="30"/>
  </w:num>
  <w:num w:numId="7">
    <w:abstractNumId w:val="27"/>
  </w:num>
  <w:num w:numId="8">
    <w:abstractNumId w:val="10"/>
  </w:num>
  <w:num w:numId="9">
    <w:abstractNumId w:val="20"/>
  </w:num>
  <w:num w:numId="10">
    <w:abstractNumId w:val="9"/>
  </w:num>
  <w:num w:numId="11">
    <w:abstractNumId w:val="35"/>
  </w:num>
  <w:num w:numId="12">
    <w:abstractNumId w:val="16"/>
  </w:num>
  <w:num w:numId="13">
    <w:abstractNumId w:val="24"/>
  </w:num>
  <w:num w:numId="14">
    <w:abstractNumId w:val="39"/>
  </w:num>
  <w:num w:numId="15">
    <w:abstractNumId w:val="33"/>
  </w:num>
  <w:num w:numId="16">
    <w:abstractNumId w:val="1"/>
  </w:num>
  <w:num w:numId="17">
    <w:abstractNumId w:val="6"/>
  </w:num>
  <w:num w:numId="18">
    <w:abstractNumId w:val="18"/>
  </w:num>
  <w:num w:numId="19">
    <w:abstractNumId w:val="25"/>
  </w:num>
  <w:num w:numId="20">
    <w:abstractNumId w:val="40"/>
  </w:num>
  <w:num w:numId="21">
    <w:abstractNumId w:val="8"/>
  </w:num>
  <w:num w:numId="22">
    <w:abstractNumId w:val="34"/>
  </w:num>
  <w:num w:numId="23">
    <w:abstractNumId w:val="13"/>
  </w:num>
  <w:num w:numId="24">
    <w:abstractNumId w:val="4"/>
  </w:num>
  <w:num w:numId="25">
    <w:abstractNumId w:val="28"/>
  </w:num>
  <w:num w:numId="26">
    <w:abstractNumId w:val="15"/>
  </w:num>
  <w:num w:numId="27">
    <w:abstractNumId w:val="22"/>
  </w:num>
  <w:num w:numId="28">
    <w:abstractNumId w:val="2"/>
  </w:num>
  <w:num w:numId="29">
    <w:abstractNumId w:val="3"/>
  </w:num>
  <w:num w:numId="30">
    <w:abstractNumId w:val="14"/>
  </w:num>
  <w:num w:numId="31">
    <w:abstractNumId w:val="32"/>
  </w:num>
  <w:num w:numId="32">
    <w:abstractNumId w:val="23"/>
  </w:num>
  <w:num w:numId="33">
    <w:abstractNumId w:val="7"/>
  </w:num>
  <w:num w:numId="34">
    <w:abstractNumId w:val="5"/>
  </w:num>
  <w:num w:numId="35">
    <w:abstractNumId w:val="26"/>
  </w:num>
  <w:num w:numId="36">
    <w:abstractNumId w:val="42"/>
  </w:num>
  <w:num w:numId="37">
    <w:abstractNumId w:val="36"/>
  </w:num>
  <w:num w:numId="38">
    <w:abstractNumId w:val="41"/>
  </w:num>
  <w:num w:numId="39">
    <w:abstractNumId w:val="37"/>
  </w:num>
  <w:num w:numId="40">
    <w:abstractNumId w:val="11"/>
  </w:num>
  <w:num w:numId="41">
    <w:abstractNumId w:val="0"/>
  </w:num>
  <w:num w:numId="42">
    <w:abstractNumId w:val="19"/>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1EA"/>
    <w:rsid w:val="00002A2F"/>
    <w:rsid w:val="002E7C45"/>
    <w:rsid w:val="0092464D"/>
    <w:rsid w:val="00A821EA"/>
    <w:rsid w:val="00B218C4"/>
    <w:rsid w:val="00C01313"/>
    <w:rsid w:val="00C719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09469A-DAA0-4FFD-B2CA-B507E1BB3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A821E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val="es-ES_tradnl" w:eastAsia="es-ES_tradnl"/>
    </w:rPr>
  </w:style>
  <w:style w:type="paragraph" w:styleId="Ttulo2">
    <w:name w:val="heading 2"/>
    <w:basedOn w:val="Normal"/>
    <w:next w:val="Normal"/>
    <w:link w:val="Ttulo2Car"/>
    <w:qFormat/>
    <w:rsid w:val="00A821EA"/>
    <w:pPr>
      <w:keepNext/>
      <w:tabs>
        <w:tab w:val="left" w:pos="6521"/>
      </w:tabs>
      <w:spacing w:after="0" w:line="240" w:lineRule="auto"/>
      <w:jc w:val="center"/>
      <w:outlineLvl w:val="1"/>
    </w:pPr>
    <w:rPr>
      <w:rFonts w:ascii="Palatino" w:eastAsia="Times" w:hAnsi="Palatino" w:cs="Times New Roman"/>
      <w:b/>
      <w:sz w:val="20"/>
      <w:szCs w:val="20"/>
      <w:lang w:val="es-ES_tradnl" w:eastAsia="es-ES_tradnl"/>
    </w:rPr>
  </w:style>
  <w:style w:type="paragraph" w:styleId="Ttulo3">
    <w:name w:val="heading 3"/>
    <w:basedOn w:val="Normal"/>
    <w:next w:val="Normal"/>
    <w:link w:val="Ttulo3Car"/>
    <w:qFormat/>
    <w:rsid w:val="00A821EA"/>
    <w:pPr>
      <w:keepNext/>
      <w:spacing w:after="0" w:line="200" w:lineRule="exact"/>
      <w:outlineLvl w:val="2"/>
    </w:pPr>
    <w:rPr>
      <w:rFonts w:ascii="Times" w:eastAsia="Times" w:hAnsi="Times" w:cs="Times New Roman"/>
      <w:b/>
      <w:sz w:val="20"/>
      <w:szCs w:val="20"/>
      <w:lang w:val="es-ES_tradnl" w:eastAsia="es-ES_tradnl"/>
    </w:rPr>
  </w:style>
  <w:style w:type="paragraph" w:styleId="Ttulo5">
    <w:name w:val="heading 5"/>
    <w:basedOn w:val="Normal"/>
    <w:next w:val="Normal"/>
    <w:link w:val="Ttulo5Car"/>
    <w:qFormat/>
    <w:rsid w:val="00A821EA"/>
    <w:pPr>
      <w:keepNext/>
      <w:spacing w:after="0" w:line="200" w:lineRule="exact"/>
      <w:ind w:right="-108"/>
      <w:outlineLvl w:val="4"/>
    </w:pPr>
    <w:rPr>
      <w:rFonts w:ascii="Times" w:eastAsia="Times" w:hAnsi="Times" w:cs="Times New Roman"/>
      <w:b/>
      <w:sz w:val="20"/>
      <w:szCs w:val="20"/>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821EA"/>
    <w:rPr>
      <w:rFonts w:asciiTheme="majorHAnsi" w:eastAsiaTheme="majorEastAsia" w:hAnsiTheme="majorHAnsi" w:cstheme="majorBidi"/>
      <w:b/>
      <w:bCs/>
      <w:color w:val="365F91" w:themeColor="accent1" w:themeShade="BF"/>
      <w:sz w:val="28"/>
      <w:szCs w:val="28"/>
      <w:lang w:val="es-ES_tradnl" w:eastAsia="es-ES_tradnl"/>
    </w:rPr>
  </w:style>
  <w:style w:type="character" w:customStyle="1" w:styleId="Ttulo2Car">
    <w:name w:val="Título 2 Car"/>
    <w:basedOn w:val="Fuentedeprrafopredeter"/>
    <w:link w:val="Ttulo2"/>
    <w:rsid w:val="00A821EA"/>
    <w:rPr>
      <w:rFonts w:ascii="Palatino" w:eastAsia="Times" w:hAnsi="Palatino" w:cs="Times New Roman"/>
      <w:b/>
      <w:sz w:val="20"/>
      <w:szCs w:val="20"/>
      <w:lang w:val="es-ES_tradnl" w:eastAsia="es-ES_tradnl"/>
    </w:rPr>
  </w:style>
  <w:style w:type="character" w:customStyle="1" w:styleId="Ttulo3Car">
    <w:name w:val="Título 3 Car"/>
    <w:basedOn w:val="Fuentedeprrafopredeter"/>
    <w:link w:val="Ttulo3"/>
    <w:rsid w:val="00A821EA"/>
    <w:rPr>
      <w:rFonts w:ascii="Times" w:eastAsia="Times" w:hAnsi="Times" w:cs="Times New Roman"/>
      <w:b/>
      <w:sz w:val="20"/>
      <w:szCs w:val="20"/>
      <w:lang w:val="es-ES_tradnl" w:eastAsia="es-ES_tradnl"/>
    </w:rPr>
  </w:style>
  <w:style w:type="character" w:customStyle="1" w:styleId="Ttulo5Car">
    <w:name w:val="Título 5 Car"/>
    <w:basedOn w:val="Fuentedeprrafopredeter"/>
    <w:link w:val="Ttulo5"/>
    <w:rsid w:val="00A821EA"/>
    <w:rPr>
      <w:rFonts w:ascii="Times" w:eastAsia="Times" w:hAnsi="Times" w:cs="Times New Roman"/>
      <w:b/>
      <w:sz w:val="20"/>
      <w:szCs w:val="20"/>
      <w:lang w:val="es-ES_tradnl" w:eastAsia="es-ES_tradnl"/>
    </w:rPr>
  </w:style>
  <w:style w:type="character" w:styleId="Nmerodepgina">
    <w:name w:val="page number"/>
    <w:basedOn w:val="Fuentedeprrafopredeter"/>
    <w:rsid w:val="00A821EA"/>
  </w:style>
  <w:style w:type="paragraph" w:styleId="Encabezado">
    <w:name w:val="header"/>
    <w:basedOn w:val="Normal"/>
    <w:link w:val="EncabezadoCar"/>
    <w:uiPriority w:val="99"/>
    <w:rsid w:val="00A821EA"/>
    <w:pPr>
      <w:tabs>
        <w:tab w:val="center" w:pos="4320"/>
        <w:tab w:val="right" w:pos="8640"/>
      </w:tabs>
      <w:spacing w:after="0" w:line="240" w:lineRule="auto"/>
    </w:pPr>
    <w:rPr>
      <w:rFonts w:ascii="New York" w:eastAsia="Times New Roman" w:hAnsi="New York" w:cs="Times New Roman"/>
      <w:sz w:val="24"/>
      <w:szCs w:val="20"/>
      <w:lang w:val="es-ES_tradnl" w:eastAsia="es-ES_tradnl"/>
    </w:rPr>
  </w:style>
  <w:style w:type="character" w:customStyle="1" w:styleId="EncabezadoCar">
    <w:name w:val="Encabezado Car"/>
    <w:basedOn w:val="Fuentedeprrafopredeter"/>
    <w:link w:val="Encabezado"/>
    <w:uiPriority w:val="99"/>
    <w:rsid w:val="00A821EA"/>
    <w:rPr>
      <w:rFonts w:ascii="New York" w:eastAsia="Times New Roman" w:hAnsi="New York" w:cs="Times New Roman"/>
      <w:sz w:val="24"/>
      <w:szCs w:val="20"/>
      <w:lang w:val="es-ES_tradnl" w:eastAsia="es-ES_tradnl"/>
    </w:rPr>
  </w:style>
  <w:style w:type="paragraph" w:customStyle="1" w:styleId="Sangradetindependiente">
    <w:name w:val="Sangría de t. independiente"/>
    <w:basedOn w:val="Normal"/>
    <w:rsid w:val="00A821EA"/>
    <w:pPr>
      <w:spacing w:before="120" w:after="0" w:line="240" w:lineRule="auto"/>
      <w:ind w:left="567"/>
    </w:pPr>
    <w:rPr>
      <w:rFonts w:ascii="Palatino" w:eastAsia="Times New Roman" w:hAnsi="Palatino" w:cs="Times New Roman"/>
      <w:sz w:val="20"/>
      <w:szCs w:val="20"/>
      <w:lang w:val="es-ES_tradnl" w:eastAsia="es-ES_tradnl"/>
    </w:rPr>
  </w:style>
  <w:style w:type="paragraph" w:customStyle="1" w:styleId="Textoindependiente21">
    <w:name w:val="Texto independiente 21"/>
    <w:basedOn w:val="Normal"/>
    <w:rsid w:val="00A821EA"/>
    <w:pPr>
      <w:tabs>
        <w:tab w:val="left" w:pos="284"/>
      </w:tabs>
      <w:spacing w:before="120" w:after="0" w:line="240" w:lineRule="auto"/>
      <w:jc w:val="both"/>
    </w:pPr>
    <w:rPr>
      <w:rFonts w:ascii="Palatino" w:eastAsia="Times New Roman" w:hAnsi="Palatino" w:cs="Times New Roman"/>
      <w:sz w:val="20"/>
      <w:szCs w:val="20"/>
      <w:lang w:val="es-ES_tradnl" w:eastAsia="es-ES_tradnl"/>
    </w:rPr>
  </w:style>
  <w:style w:type="character" w:styleId="Refdenotaalpie">
    <w:name w:val="footnote reference"/>
    <w:basedOn w:val="Fuentedeprrafopredeter"/>
    <w:rsid w:val="00A821EA"/>
    <w:rPr>
      <w:position w:val="6"/>
      <w:sz w:val="16"/>
    </w:rPr>
  </w:style>
  <w:style w:type="paragraph" w:styleId="Textonotapie">
    <w:name w:val="footnote text"/>
    <w:aliases w:val="texto de nota al pie,Nota a pie/Bibliog,Texto nota pie Car1,Texto nota pie Car Car, Car1 Car Car, Car1 Car2, Car1,ft Car Car,ft Car,ft,Texto nota pie Car11,Texto nota pie Car Car1, Car1 Car Car1, Car1 Car21, Car11 Car Car, Car11 Car,Car1"/>
    <w:basedOn w:val="Normal"/>
    <w:link w:val="TextonotapieCar"/>
    <w:rsid w:val="00A821EA"/>
    <w:pPr>
      <w:spacing w:after="0" w:line="240" w:lineRule="auto"/>
    </w:pPr>
    <w:rPr>
      <w:rFonts w:ascii="New York" w:eastAsia="Times New Roman" w:hAnsi="New York" w:cs="Times New Roman"/>
      <w:sz w:val="20"/>
      <w:szCs w:val="20"/>
      <w:lang w:val="es-ES_tradnl" w:eastAsia="es-ES_tradnl"/>
    </w:rPr>
  </w:style>
  <w:style w:type="character" w:customStyle="1" w:styleId="TextonotapieCar">
    <w:name w:val="Texto nota pie Car"/>
    <w:aliases w:val="texto de nota al pie Car,Nota a pie/Bibliog Car,Texto nota pie Car1 Car,Texto nota pie Car Car Car, Car1 Car Car Car, Car1 Car2 Car, Car1 Car,ft Car Car Car,ft Car Car1,ft Car1,Texto nota pie Car11 Car,Texto nota pie Car Car1 Car"/>
    <w:basedOn w:val="Fuentedeprrafopredeter"/>
    <w:link w:val="Textonotapie"/>
    <w:rsid w:val="00A821EA"/>
    <w:rPr>
      <w:rFonts w:ascii="New York" w:eastAsia="Times New Roman" w:hAnsi="New York" w:cs="Times New Roman"/>
      <w:sz w:val="20"/>
      <w:szCs w:val="20"/>
      <w:lang w:val="es-ES_tradnl" w:eastAsia="es-ES_tradnl"/>
    </w:rPr>
  </w:style>
  <w:style w:type="paragraph" w:customStyle="1" w:styleId="Textoindependiente1">
    <w:name w:val="Texto independiente1"/>
    <w:basedOn w:val="Normal"/>
    <w:rsid w:val="00A821EA"/>
    <w:pPr>
      <w:tabs>
        <w:tab w:val="left" w:pos="425"/>
        <w:tab w:val="left" w:pos="1020"/>
      </w:tabs>
      <w:spacing w:before="120" w:after="0" w:line="240" w:lineRule="auto"/>
      <w:jc w:val="both"/>
    </w:pPr>
    <w:rPr>
      <w:rFonts w:ascii="Palatino" w:eastAsia="Times New Roman" w:hAnsi="Palatino" w:cs="Times New Roman"/>
      <w:b/>
      <w:sz w:val="20"/>
      <w:szCs w:val="20"/>
      <w:lang w:val="es-ES_tradnl" w:eastAsia="es-ES_tradnl"/>
    </w:rPr>
  </w:style>
  <w:style w:type="paragraph" w:customStyle="1" w:styleId="Textoindependiente31">
    <w:name w:val="Texto independiente 31"/>
    <w:basedOn w:val="Normal"/>
    <w:rsid w:val="00A821EA"/>
    <w:pPr>
      <w:tabs>
        <w:tab w:val="left" w:pos="311"/>
        <w:tab w:val="left" w:pos="709"/>
        <w:tab w:val="left" w:pos="1418"/>
      </w:tabs>
      <w:spacing w:after="0" w:line="240" w:lineRule="auto"/>
      <w:jc w:val="both"/>
    </w:pPr>
    <w:rPr>
      <w:rFonts w:ascii="Palatino" w:eastAsia="Times New Roman" w:hAnsi="Palatino" w:cs="Times New Roman"/>
      <w:sz w:val="24"/>
      <w:szCs w:val="20"/>
      <w:lang w:val="es-ES_tradnl" w:eastAsia="es-ES_tradnl"/>
    </w:rPr>
  </w:style>
  <w:style w:type="paragraph" w:styleId="Piedepgina">
    <w:name w:val="footer"/>
    <w:basedOn w:val="Normal"/>
    <w:link w:val="PiedepginaCar"/>
    <w:uiPriority w:val="99"/>
    <w:rsid w:val="00A821EA"/>
    <w:pPr>
      <w:tabs>
        <w:tab w:val="center" w:pos="4320"/>
        <w:tab w:val="right" w:pos="8640"/>
      </w:tabs>
      <w:spacing w:after="0" w:line="240" w:lineRule="auto"/>
    </w:pPr>
    <w:rPr>
      <w:rFonts w:ascii="New York" w:eastAsia="Times New Roman" w:hAnsi="New York" w:cs="Times New Roman"/>
      <w:sz w:val="24"/>
      <w:szCs w:val="20"/>
      <w:lang w:val="es-ES_tradnl" w:eastAsia="es-ES_tradnl"/>
    </w:rPr>
  </w:style>
  <w:style w:type="character" w:customStyle="1" w:styleId="PiedepginaCar">
    <w:name w:val="Pie de página Car"/>
    <w:basedOn w:val="Fuentedeprrafopredeter"/>
    <w:link w:val="Piedepgina"/>
    <w:uiPriority w:val="99"/>
    <w:rsid w:val="00A821EA"/>
    <w:rPr>
      <w:rFonts w:ascii="New York" w:eastAsia="Times New Roman" w:hAnsi="New York" w:cs="Times New Roman"/>
      <w:sz w:val="24"/>
      <w:szCs w:val="20"/>
      <w:lang w:val="es-ES_tradnl" w:eastAsia="es-ES_tradnl"/>
    </w:rPr>
  </w:style>
  <w:style w:type="paragraph" w:customStyle="1" w:styleId="Sangra2detindependiente1">
    <w:name w:val="Sangría 2 de t. independiente1"/>
    <w:basedOn w:val="Normal"/>
    <w:rsid w:val="00A821EA"/>
    <w:pPr>
      <w:spacing w:after="0" w:line="240" w:lineRule="auto"/>
      <w:ind w:firstLine="284"/>
      <w:jc w:val="both"/>
    </w:pPr>
    <w:rPr>
      <w:rFonts w:ascii="Palatino" w:eastAsia="Times" w:hAnsi="Palatino" w:cs="Times New Roman"/>
      <w:sz w:val="20"/>
      <w:szCs w:val="20"/>
      <w:lang w:val="es-ES_tradnl" w:eastAsia="es-ES_tradnl"/>
    </w:rPr>
  </w:style>
  <w:style w:type="paragraph" w:customStyle="1" w:styleId="Sangra3detindependiente1">
    <w:name w:val="Sangría 3 de t. independiente1"/>
    <w:basedOn w:val="Normal"/>
    <w:rsid w:val="00A821EA"/>
    <w:pPr>
      <w:spacing w:after="0" w:line="240" w:lineRule="auto"/>
      <w:ind w:firstLine="284"/>
      <w:jc w:val="both"/>
    </w:pPr>
    <w:rPr>
      <w:rFonts w:ascii="Times" w:eastAsia="Times" w:hAnsi="Times" w:cs="Times New Roman"/>
      <w:sz w:val="24"/>
      <w:szCs w:val="20"/>
      <w:lang w:val="es-ES_tradnl" w:eastAsia="es-ES_tradnl"/>
    </w:rPr>
  </w:style>
  <w:style w:type="paragraph" w:styleId="Descripcin">
    <w:name w:val="caption"/>
    <w:basedOn w:val="Normal"/>
    <w:next w:val="Normal"/>
    <w:qFormat/>
    <w:rsid w:val="00A821EA"/>
    <w:pPr>
      <w:tabs>
        <w:tab w:val="num" w:pos="2136"/>
      </w:tabs>
      <w:autoSpaceDE w:val="0"/>
      <w:autoSpaceDN w:val="0"/>
      <w:spacing w:after="0" w:line="240" w:lineRule="auto"/>
      <w:jc w:val="both"/>
    </w:pPr>
    <w:rPr>
      <w:rFonts w:ascii="Arial" w:eastAsia="Times New Roman" w:hAnsi="Arial" w:cs="Times New Roman"/>
      <w:szCs w:val="20"/>
      <w:u w:val="single"/>
      <w:lang w:val="es-ES" w:eastAsia="es-ES_tradnl"/>
    </w:rPr>
  </w:style>
  <w:style w:type="character" w:styleId="Hipervnculo">
    <w:name w:val="Hyperlink"/>
    <w:basedOn w:val="Fuentedeprrafopredeter"/>
    <w:uiPriority w:val="99"/>
    <w:rsid w:val="00A821EA"/>
    <w:rPr>
      <w:color w:val="0000FF"/>
      <w:u w:val="single"/>
    </w:rPr>
  </w:style>
  <w:style w:type="paragraph" w:styleId="Textodeglobo">
    <w:name w:val="Balloon Text"/>
    <w:basedOn w:val="Normal"/>
    <w:link w:val="TextodegloboCar"/>
    <w:uiPriority w:val="99"/>
    <w:semiHidden/>
    <w:unhideWhenUsed/>
    <w:rsid w:val="00A821EA"/>
    <w:pPr>
      <w:spacing w:after="0" w:line="240" w:lineRule="auto"/>
    </w:pPr>
    <w:rPr>
      <w:rFonts w:ascii="Tahoma" w:eastAsia="Times" w:hAnsi="Tahoma" w:cs="Tahoma"/>
      <w:sz w:val="16"/>
      <w:szCs w:val="16"/>
      <w:lang w:val="es-ES_tradnl" w:eastAsia="es-ES_tradnl"/>
    </w:rPr>
  </w:style>
  <w:style w:type="character" w:customStyle="1" w:styleId="TextodegloboCar">
    <w:name w:val="Texto de globo Car"/>
    <w:basedOn w:val="Fuentedeprrafopredeter"/>
    <w:link w:val="Textodeglobo"/>
    <w:uiPriority w:val="99"/>
    <w:semiHidden/>
    <w:rsid w:val="00A821EA"/>
    <w:rPr>
      <w:rFonts w:ascii="Tahoma" w:eastAsia="Times" w:hAnsi="Tahoma" w:cs="Tahoma"/>
      <w:sz w:val="16"/>
      <w:szCs w:val="16"/>
      <w:lang w:val="es-ES_tradnl" w:eastAsia="es-ES_tradnl"/>
    </w:rPr>
  </w:style>
  <w:style w:type="paragraph" w:styleId="Prrafodelista">
    <w:name w:val="List Paragraph"/>
    <w:basedOn w:val="Normal"/>
    <w:uiPriority w:val="34"/>
    <w:qFormat/>
    <w:rsid w:val="00A821EA"/>
    <w:pPr>
      <w:ind w:left="720"/>
      <w:contextualSpacing/>
    </w:pPr>
    <w:rPr>
      <w:lang w:val="es-CO"/>
    </w:rPr>
  </w:style>
  <w:style w:type="paragraph" w:styleId="Textoindependiente">
    <w:name w:val="Body Text"/>
    <w:basedOn w:val="Normal"/>
    <w:link w:val="TextoindependienteCar"/>
    <w:rsid w:val="00A821EA"/>
    <w:pPr>
      <w:tabs>
        <w:tab w:val="left" w:pos="425"/>
        <w:tab w:val="left" w:pos="1020"/>
      </w:tabs>
      <w:spacing w:before="120" w:after="0" w:line="240" w:lineRule="auto"/>
      <w:jc w:val="both"/>
    </w:pPr>
    <w:rPr>
      <w:rFonts w:ascii="Palatino" w:eastAsia="Times New Roman" w:hAnsi="Palatino" w:cs="Times New Roman"/>
      <w:b/>
      <w:sz w:val="20"/>
      <w:szCs w:val="20"/>
      <w:lang w:val="es-ES_tradnl" w:eastAsia="es-ES_tradnl"/>
    </w:rPr>
  </w:style>
  <w:style w:type="character" w:customStyle="1" w:styleId="TextoindependienteCar">
    <w:name w:val="Texto independiente Car"/>
    <w:basedOn w:val="Fuentedeprrafopredeter"/>
    <w:link w:val="Textoindependiente"/>
    <w:rsid w:val="00A821EA"/>
    <w:rPr>
      <w:rFonts w:ascii="Palatino" w:eastAsia="Times New Roman" w:hAnsi="Palatino" w:cs="Times New Roman"/>
      <w:b/>
      <w:sz w:val="20"/>
      <w:szCs w:val="20"/>
      <w:lang w:val="es-ES_tradnl" w:eastAsia="es-ES_tradnl"/>
    </w:rPr>
  </w:style>
  <w:style w:type="character" w:customStyle="1" w:styleId="apple-converted-space">
    <w:name w:val="apple-converted-space"/>
    <w:basedOn w:val="Fuentedeprrafopredeter"/>
    <w:rsid w:val="00A821EA"/>
  </w:style>
  <w:style w:type="character" w:customStyle="1" w:styleId="book-header-2-title-device">
    <w:name w:val="book-header-2-title-device"/>
    <w:basedOn w:val="Fuentedeprrafopredeter"/>
    <w:rsid w:val="00A821EA"/>
  </w:style>
  <w:style w:type="character" w:customStyle="1" w:styleId="book-header-2-subtitle-publisher">
    <w:name w:val="book-header-2-subtitle-publisher"/>
    <w:basedOn w:val="Fuentedeprrafopredeter"/>
    <w:rsid w:val="00A82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www.monografias.com/trabajos6/tenpe/tenpe.shtml" TargetMode="External"/><Relationship Id="rId26" Type="http://schemas.openxmlformats.org/officeDocument/2006/relationships/hyperlink" Target="http://www.monografias.com/trabajos6/tenpe/tenpe3.shtml" TargetMode="External"/><Relationship Id="rId39" Type="http://schemas.openxmlformats.org/officeDocument/2006/relationships/hyperlink" Target="http://www.monografias.com/trabajos6/tenpe/tenpe.shtml" TargetMode="External"/><Relationship Id="rId21" Type="http://schemas.openxmlformats.org/officeDocument/2006/relationships/hyperlink" Target="http://www.monografias.com/trabajos6/tenpe/tenpe2.shtml" TargetMode="External"/><Relationship Id="rId34" Type="http://schemas.openxmlformats.org/officeDocument/2006/relationships/hyperlink" Target="http://www.monografias.com/trabajos6/tenpe/tenpe.shtml" TargetMode="External"/><Relationship Id="rId42" Type="http://schemas.openxmlformats.org/officeDocument/2006/relationships/hyperlink" Target="http://www.monografias.com/trabajos6/tenpe/tenpe.shtml" TargetMode="External"/><Relationship Id="rId47" Type="http://schemas.openxmlformats.org/officeDocument/2006/relationships/hyperlink" Target="http://www.monografias.com/trabajos6/tenpe/tenpe2.shtml"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onografias.com/trabajos6/tenpe/tenpe.shtml" TargetMode="External"/><Relationship Id="rId29" Type="http://schemas.openxmlformats.org/officeDocument/2006/relationships/hyperlink" Target="http://www.monografias.com/trabajos6/tenpe/tenpe3.shtml" TargetMode="External"/><Relationship Id="rId11" Type="http://schemas.openxmlformats.org/officeDocument/2006/relationships/hyperlink" Target="http://www.bibliociencias.cu/gsdl/collect/tesis/index/assoc/HASHd98a.dir/doc.pdf" TargetMode="External"/><Relationship Id="rId24" Type="http://schemas.openxmlformats.org/officeDocument/2006/relationships/hyperlink" Target="http://www.monografias.com/trabajos6/tenpe/tenpe2.shtml" TargetMode="External"/><Relationship Id="rId32" Type="http://schemas.openxmlformats.org/officeDocument/2006/relationships/image" Target="media/image9.png"/><Relationship Id="rId37" Type="http://schemas.openxmlformats.org/officeDocument/2006/relationships/hyperlink" Target="http://www.monografias.com/trabajos6/tenpe/tenpe2.shtml" TargetMode="External"/><Relationship Id="rId40" Type="http://schemas.openxmlformats.org/officeDocument/2006/relationships/hyperlink" Target="http://www.monografias.com/trabajos6/tenpe/tenpe.shtml" TargetMode="External"/><Relationship Id="rId45" Type="http://schemas.openxmlformats.org/officeDocument/2006/relationships/hyperlink" Target="http://www.monografias.com/trabajos6/tenpe/tenpe2.shtml"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http://www.scielo.cl/pdf/formuniv/v4n2/art06.pdf" TargetMode="External"/><Relationship Id="rId19" Type="http://schemas.openxmlformats.org/officeDocument/2006/relationships/hyperlink" Target="http://www.monografias.com/trabajos6/tenpe/tenpe.shtml" TargetMode="External"/><Relationship Id="rId31" Type="http://schemas.openxmlformats.org/officeDocument/2006/relationships/image" Target="media/image8.png"/><Relationship Id="rId44" Type="http://schemas.openxmlformats.org/officeDocument/2006/relationships/hyperlink" Target="http://www.monografias.com/trabajos6/tenpe/tenpe2.shtml"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nografias.com/trabajos6/tenpe/tenpe3.shtml" TargetMode="External"/><Relationship Id="rId14" Type="http://schemas.openxmlformats.org/officeDocument/2006/relationships/image" Target="media/image5.png"/><Relationship Id="rId22" Type="http://schemas.openxmlformats.org/officeDocument/2006/relationships/hyperlink" Target="http://www.monografias.com/trabajos6/tenpe/tenpe2.shtml" TargetMode="External"/><Relationship Id="rId27" Type="http://schemas.openxmlformats.org/officeDocument/2006/relationships/hyperlink" Target="http://www.monografias.com/trabajos6/tenpe/tenpe3.shtml" TargetMode="External"/><Relationship Id="rId30" Type="http://schemas.openxmlformats.org/officeDocument/2006/relationships/image" Target="media/image7.png"/><Relationship Id="rId35" Type="http://schemas.openxmlformats.org/officeDocument/2006/relationships/hyperlink" Target="http://www.monografias.com/trabajos6/tenpe/tenpe.shtml" TargetMode="External"/><Relationship Id="rId43" Type="http://schemas.openxmlformats.org/officeDocument/2006/relationships/hyperlink" Target="http://www.monografias.com/trabajos6/tenpe/tenpe2.shtml" TargetMode="External"/><Relationship Id="rId48" Type="http://schemas.openxmlformats.org/officeDocument/2006/relationships/image" Target="media/image10.png"/><Relationship Id="rId8" Type="http://schemas.openxmlformats.org/officeDocument/2006/relationships/image" Target="media/image2.pn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www.monografias.com/trabajos6/tenpe/tenpe.shtml" TargetMode="External"/><Relationship Id="rId25" Type="http://schemas.openxmlformats.org/officeDocument/2006/relationships/hyperlink" Target="http://www.monografias.com/trabajos6/tenpe/tenpe2.shtml" TargetMode="External"/><Relationship Id="rId33" Type="http://schemas.openxmlformats.org/officeDocument/2006/relationships/hyperlink" Target="http://www.monografias.com/trabajos6/tenpe/tenpe.shtml" TargetMode="External"/><Relationship Id="rId38" Type="http://schemas.openxmlformats.org/officeDocument/2006/relationships/hyperlink" Target="http://www.monografias.com/trabajos6/tenpe/tenpe2.shtml" TargetMode="External"/><Relationship Id="rId46" Type="http://schemas.openxmlformats.org/officeDocument/2006/relationships/hyperlink" Target="http://www.monografias.com/trabajos6/tenpe/tenpe2.shtml" TargetMode="External"/><Relationship Id="rId20" Type="http://schemas.openxmlformats.org/officeDocument/2006/relationships/hyperlink" Target="http://www.monografias.com/trabajos6/tenpe/tenpe.shtml" TargetMode="External"/><Relationship Id="rId41" Type="http://schemas.openxmlformats.org/officeDocument/2006/relationships/hyperlink" Target="http://www.monografias.com/trabajos6/tenpe/tenpe.shtml"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http://www.monografias.com/trabajos6/tenpe/tenpe2.shtml" TargetMode="External"/><Relationship Id="rId28" Type="http://schemas.openxmlformats.org/officeDocument/2006/relationships/hyperlink" Target="http://www.monografias.com/trabajos6/tenpe/tenpe3.shtml" TargetMode="External"/><Relationship Id="rId36" Type="http://schemas.openxmlformats.org/officeDocument/2006/relationships/hyperlink" Target="http://www.monografias.com/trabajos6/tenpe/tenpe.shtml" TargetMode="External"/><Relationship Id="rId49" Type="http://schemas.openxmlformats.org/officeDocument/2006/relationships/image" Target="media/image11.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488ADF7F39B4208BD91031F7375E3FF"/>
        <w:category>
          <w:name w:val="General"/>
          <w:gallery w:val="placeholder"/>
        </w:category>
        <w:types>
          <w:type w:val="bbPlcHdr"/>
        </w:types>
        <w:behaviors>
          <w:behavior w:val="content"/>
        </w:behaviors>
        <w:guid w:val="{F7B43235-A215-46C1-A8C9-3D88A4400E5A}"/>
      </w:docPartPr>
      <w:docPartBody>
        <w:p w:rsidR="00000CF7" w:rsidRDefault="00BA2B4B" w:rsidP="00BA2B4B">
          <w:pPr>
            <w:pStyle w:val="2488ADF7F39B4208BD91031F7375E3FF"/>
          </w:pPr>
          <w:r>
            <w:rPr>
              <w:lang w:val="es-ES"/>
            </w:rPr>
            <w:t>[Escriba el título del documento]</w:t>
          </w:r>
        </w:p>
      </w:docPartBody>
    </w:docPart>
    <w:docPart>
      <w:docPartPr>
        <w:name w:val="35D121CE945A47C2A4F9D31D59EC12EF"/>
        <w:category>
          <w:name w:val="General"/>
          <w:gallery w:val="placeholder"/>
        </w:category>
        <w:types>
          <w:type w:val="bbPlcHdr"/>
        </w:types>
        <w:behaviors>
          <w:behavior w:val="content"/>
        </w:behaviors>
        <w:guid w:val="{26255EB9-6E1C-4E11-A2BE-F892CD8BBACA}"/>
      </w:docPartPr>
      <w:docPartBody>
        <w:p w:rsidR="00000CF7" w:rsidRDefault="00BA2B4B" w:rsidP="00BA2B4B">
          <w:pPr>
            <w:pStyle w:val="35D121CE945A47C2A4F9D31D59EC12EF"/>
          </w:pPr>
          <w:r>
            <w:rPr>
              <w:lang w:val="es-ES"/>
            </w:rPr>
            <w:t>[Seleccione la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altName w:val="Book Antiqua"/>
    <w:charset w:val="00"/>
    <w:family w:val="auto"/>
    <w:pitch w:val="variable"/>
    <w:sig w:usb0="03000000"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wing">
    <w:altName w:val="Impact"/>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heltenhamLT-Ligh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B4B"/>
    <w:rsid w:val="00000CF7"/>
    <w:rsid w:val="005A19ED"/>
    <w:rsid w:val="00BA2B4B"/>
    <w:rsid w:val="00D84E2A"/>
    <w:rsid w:val="00FF02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C998D77DCC246FF98A0EDAEB0B8EE2A">
    <w:name w:val="FC998D77DCC246FF98A0EDAEB0B8EE2A"/>
    <w:rsid w:val="00BA2B4B"/>
  </w:style>
  <w:style w:type="paragraph" w:customStyle="1" w:styleId="2488ADF7F39B4208BD91031F7375E3FF">
    <w:name w:val="2488ADF7F39B4208BD91031F7375E3FF"/>
    <w:rsid w:val="00BA2B4B"/>
  </w:style>
  <w:style w:type="paragraph" w:customStyle="1" w:styleId="35D121CE945A47C2A4F9D31D59EC12EF">
    <w:name w:val="35D121CE945A47C2A4F9D31D59EC12EF"/>
    <w:rsid w:val="00BA2B4B"/>
  </w:style>
  <w:style w:type="paragraph" w:customStyle="1" w:styleId="B9AB766199284200AAA0F5973FAED2E0">
    <w:name w:val="B9AB766199284200AAA0F5973FAED2E0"/>
    <w:rsid w:val="00BA2B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Programación y guía general</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6337</Words>
  <Characters>34854</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ALTERNATIVAS PEDAGOGICAS</vt:lpstr>
    </vt:vector>
  </TitlesOfParts>
  <Company>Toshiba</Company>
  <LinksUpToDate>false</LinksUpToDate>
  <CharactersWithSpaces>41109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ALTERNATIVAS PEDAGOGICAS</dc:title>
  <dc:creator>TOSHIBA</dc:creator>
  <cp:lastModifiedBy>PEDAGOGIA INFANTIL</cp:lastModifiedBy>
  <cp:revision>3</cp:revision>
  <dcterms:created xsi:type="dcterms:W3CDTF">2021-01-19T00:12:00Z</dcterms:created>
  <dcterms:modified xsi:type="dcterms:W3CDTF">2021-01-19T00:12:00Z</dcterms:modified>
</cp:coreProperties>
</file>